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XSpec="center" w:tblpY="-365"/>
        <w:tblW w:w="10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4536"/>
        <w:gridCol w:w="2410"/>
      </w:tblGrid>
      <w:tr w:rsidR="00AB69CC" w:rsidTr="005A563F">
        <w:tc>
          <w:tcPr>
            <w:tcW w:w="3756" w:type="dxa"/>
          </w:tcPr>
          <w:p w:rsidR="00AB69CC" w:rsidRDefault="00AB69CC" w:rsidP="00223E01">
            <w:pPr>
              <w:tabs>
                <w:tab w:val="left" w:pos="1276"/>
              </w:tabs>
              <w:ind w:left="567"/>
              <w:rPr>
                <w:rFonts w:ascii="Comic Sans MS" w:hAnsi="Comic Sans MS"/>
                <w:b/>
              </w:rPr>
            </w:pPr>
            <w:r>
              <w:rPr>
                <w:noProof/>
              </w:rPr>
              <w:drawing>
                <wp:anchor distT="0" distB="0" distL="114300" distR="114300" simplePos="0" relativeHeight="251659264" behindDoc="1" locked="0" layoutInCell="1" allowOverlap="1">
                  <wp:simplePos x="0" y="0"/>
                  <wp:positionH relativeFrom="column">
                    <wp:posOffset>196215</wp:posOffset>
                  </wp:positionH>
                  <wp:positionV relativeFrom="paragraph">
                    <wp:posOffset>43815</wp:posOffset>
                  </wp:positionV>
                  <wp:extent cx="1737360" cy="698500"/>
                  <wp:effectExtent l="0" t="0" r="0" b="6350"/>
                  <wp:wrapTight wrapText="bothSides">
                    <wp:wrapPolygon edited="0">
                      <wp:start x="7342" y="0"/>
                      <wp:lineTo x="4974" y="589"/>
                      <wp:lineTo x="711" y="6480"/>
                      <wp:lineTo x="711" y="11782"/>
                      <wp:lineTo x="3079" y="18851"/>
                      <wp:lineTo x="3789" y="19440"/>
                      <wp:lineTo x="6868" y="21207"/>
                      <wp:lineTo x="7342" y="21207"/>
                      <wp:lineTo x="14684" y="21207"/>
                      <wp:lineTo x="16342" y="21207"/>
                      <wp:lineTo x="20132" y="19440"/>
                      <wp:lineTo x="21316" y="17673"/>
                      <wp:lineTo x="21316" y="2356"/>
                      <wp:lineTo x="14684" y="0"/>
                      <wp:lineTo x="7342" y="0"/>
                    </wp:wrapPolygon>
                  </wp:wrapTight>
                  <wp:docPr id="1" name="Image 2" descr="Description :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r="55840"/>
                          <a:stretch>
                            <a:fillRect/>
                          </a:stretch>
                        </pic:blipFill>
                        <pic:spPr bwMode="auto">
                          <a:xfrm>
                            <a:off x="0" y="0"/>
                            <a:ext cx="1737360" cy="698500"/>
                          </a:xfrm>
                          <a:prstGeom prst="rect">
                            <a:avLst/>
                          </a:prstGeom>
                          <a:noFill/>
                          <a:ln>
                            <a:noFill/>
                          </a:ln>
                        </pic:spPr>
                      </pic:pic>
                    </a:graphicData>
                  </a:graphic>
                </wp:anchor>
              </w:drawing>
            </w: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rPr>
            </w:pPr>
          </w:p>
          <w:p w:rsidR="00134094" w:rsidRDefault="00AB69CC" w:rsidP="00223E01">
            <w:pPr>
              <w:jc w:val="center"/>
              <w:rPr>
                <w:rFonts w:ascii="Comic Sans MS" w:hAnsi="Comic Sans MS"/>
                <w:b/>
              </w:rPr>
            </w:pPr>
            <w:r w:rsidRPr="000F25FA">
              <w:rPr>
                <w:rFonts w:ascii="Comic Sans MS" w:hAnsi="Comic Sans MS"/>
                <w:b/>
              </w:rPr>
              <w:t xml:space="preserve">Résidence Pierre et Marie Curie </w:t>
            </w:r>
          </w:p>
          <w:p w:rsidR="00AB69CC" w:rsidRPr="000F25FA" w:rsidRDefault="00AB69CC" w:rsidP="00223E01">
            <w:pPr>
              <w:jc w:val="center"/>
              <w:rPr>
                <w:rFonts w:ascii="Comic Sans MS" w:hAnsi="Comic Sans MS" w:cs="Arial"/>
                <w:b/>
                <w:sz w:val="24"/>
              </w:rPr>
            </w:pPr>
            <w:r w:rsidRPr="000F25FA">
              <w:rPr>
                <w:rFonts w:ascii="Comic Sans MS" w:hAnsi="Comic Sans MS"/>
                <w:b/>
              </w:rPr>
              <w:t>10 rue Lamennais, 35240, RETIERS</w:t>
            </w:r>
          </w:p>
        </w:tc>
        <w:tc>
          <w:tcPr>
            <w:tcW w:w="4536" w:type="dxa"/>
          </w:tcPr>
          <w:p w:rsidR="00AB69CC" w:rsidRDefault="00AB69CC" w:rsidP="00223E01">
            <w:pPr>
              <w:tabs>
                <w:tab w:val="left" w:pos="1276"/>
              </w:tabs>
              <w:ind w:left="567"/>
              <w:jc w:val="center"/>
              <w:rPr>
                <w:rFonts w:ascii="Comic Sans MS" w:hAnsi="Comic Sans MS"/>
                <w:b/>
              </w:rPr>
            </w:pPr>
          </w:p>
          <w:p w:rsidR="00AB69CC" w:rsidRPr="002F3A4E" w:rsidRDefault="00AB69CC" w:rsidP="005A563F">
            <w:pPr>
              <w:tabs>
                <w:tab w:val="left" w:pos="1276"/>
              </w:tabs>
              <w:ind w:left="567"/>
              <w:jc w:val="center"/>
              <w:rPr>
                <w:rFonts w:ascii="Comic Sans MS" w:hAnsi="Comic Sans MS"/>
                <w:b/>
                <w:sz w:val="32"/>
                <w:szCs w:val="27"/>
                <w:u w:val="single"/>
              </w:rPr>
            </w:pPr>
            <w:r w:rsidRPr="002F3A4E">
              <w:rPr>
                <w:rFonts w:ascii="Comic Sans MS" w:hAnsi="Comic Sans MS"/>
                <w:b/>
                <w:sz w:val="32"/>
                <w:szCs w:val="27"/>
                <w:u w:val="single"/>
              </w:rPr>
              <w:t>COMPTE RENDU</w:t>
            </w:r>
          </w:p>
          <w:p w:rsidR="00AB69CC" w:rsidRDefault="00AB69CC" w:rsidP="00AD6E96">
            <w:pPr>
              <w:tabs>
                <w:tab w:val="left" w:pos="1276"/>
              </w:tabs>
              <w:jc w:val="center"/>
              <w:rPr>
                <w:rFonts w:ascii="Comic Sans MS" w:hAnsi="Comic Sans MS"/>
                <w:b/>
              </w:rPr>
            </w:pPr>
            <w:r>
              <w:rPr>
                <w:rFonts w:ascii="Comic Sans MS" w:hAnsi="Comic Sans MS"/>
                <w:b/>
                <w:sz w:val="36"/>
                <w:szCs w:val="27"/>
                <w:u w:val="single"/>
              </w:rPr>
              <w:t>Co</w:t>
            </w:r>
            <w:r w:rsidR="005A563F">
              <w:rPr>
                <w:rFonts w:ascii="Comic Sans MS" w:hAnsi="Comic Sans MS"/>
                <w:b/>
                <w:sz w:val="36"/>
                <w:szCs w:val="27"/>
                <w:u w:val="single"/>
              </w:rPr>
              <w:t xml:space="preserve">nseil de la Vie </w:t>
            </w:r>
            <w:r w:rsidR="00134094">
              <w:rPr>
                <w:rFonts w:ascii="Comic Sans MS" w:hAnsi="Comic Sans MS"/>
                <w:b/>
                <w:sz w:val="36"/>
                <w:szCs w:val="27"/>
                <w:u w:val="single"/>
              </w:rPr>
              <w:t>Sociale</w:t>
            </w:r>
            <w:r w:rsidRPr="002F3A4E">
              <w:rPr>
                <w:rFonts w:ascii="Comic Sans MS" w:hAnsi="Comic Sans MS"/>
                <w:b/>
                <w:sz w:val="32"/>
                <w:szCs w:val="27"/>
                <w:u w:val="single"/>
              </w:rPr>
              <w:br/>
              <w:t xml:space="preserve">du </w:t>
            </w:r>
            <w:r w:rsidR="00AD6E96">
              <w:rPr>
                <w:rFonts w:ascii="Comic Sans MS" w:hAnsi="Comic Sans MS"/>
                <w:b/>
                <w:sz w:val="32"/>
                <w:szCs w:val="27"/>
                <w:u w:val="single"/>
              </w:rPr>
              <w:t>Mardi 1</w:t>
            </w:r>
            <w:r w:rsidR="00AD6E96" w:rsidRPr="00AD6E96">
              <w:rPr>
                <w:rFonts w:ascii="Comic Sans MS" w:hAnsi="Comic Sans MS"/>
                <w:b/>
                <w:sz w:val="32"/>
                <w:szCs w:val="27"/>
                <w:u w:val="single"/>
                <w:vertAlign w:val="superscript"/>
              </w:rPr>
              <w:t>er</w:t>
            </w:r>
            <w:r w:rsidR="00AD6E96">
              <w:rPr>
                <w:rFonts w:ascii="Comic Sans MS" w:hAnsi="Comic Sans MS"/>
                <w:b/>
                <w:sz w:val="32"/>
                <w:szCs w:val="27"/>
                <w:u w:val="single"/>
              </w:rPr>
              <w:t xml:space="preserve"> octobre</w:t>
            </w:r>
            <w:r w:rsidRPr="002F3A4E">
              <w:rPr>
                <w:rFonts w:ascii="Comic Sans MS" w:hAnsi="Comic Sans MS"/>
                <w:b/>
                <w:sz w:val="32"/>
                <w:szCs w:val="27"/>
                <w:u w:val="single"/>
              </w:rPr>
              <w:t xml:space="preserve"> 201</w:t>
            </w:r>
            <w:r w:rsidR="00134094">
              <w:rPr>
                <w:rFonts w:ascii="Comic Sans MS" w:hAnsi="Comic Sans MS"/>
                <w:b/>
                <w:sz w:val="32"/>
                <w:szCs w:val="27"/>
                <w:u w:val="single"/>
              </w:rPr>
              <w:t>3</w:t>
            </w:r>
          </w:p>
        </w:tc>
        <w:tc>
          <w:tcPr>
            <w:tcW w:w="2410" w:type="dxa"/>
          </w:tcPr>
          <w:p w:rsidR="00AB69CC" w:rsidRDefault="00AB69CC" w:rsidP="00223E01">
            <w:pPr>
              <w:tabs>
                <w:tab w:val="left" w:pos="1276"/>
              </w:tabs>
              <w:ind w:left="567"/>
              <w:rPr>
                <w:rFonts w:ascii="Comic Sans MS" w:hAnsi="Comic Sans MS"/>
              </w:rPr>
            </w:pPr>
          </w:p>
          <w:p w:rsidR="00AB69CC" w:rsidRDefault="00AB69CC" w:rsidP="00223E01">
            <w:pPr>
              <w:tabs>
                <w:tab w:val="left" w:pos="1276"/>
              </w:tabs>
              <w:ind w:left="567"/>
              <w:rPr>
                <w:rFonts w:ascii="Comic Sans MS" w:hAnsi="Comic Sans MS"/>
                <w:sz w:val="24"/>
              </w:rPr>
            </w:pPr>
          </w:p>
          <w:p w:rsidR="00AB69CC" w:rsidRDefault="00AB69CC" w:rsidP="00134094">
            <w:pPr>
              <w:tabs>
                <w:tab w:val="left" w:pos="1276"/>
              </w:tabs>
              <w:jc w:val="center"/>
              <w:rPr>
                <w:rFonts w:ascii="Comic Sans MS" w:hAnsi="Comic Sans MS"/>
              </w:rPr>
            </w:pPr>
          </w:p>
        </w:tc>
      </w:tr>
    </w:tbl>
    <w:p w:rsidR="00223E01" w:rsidRDefault="00223E01"/>
    <w:p w:rsidR="0076212B" w:rsidRDefault="0076212B" w:rsidP="00EA734C">
      <w:pPr>
        <w:jc w:val="both"/>
        <w:rPr>
          <w:rFonts w:ascii="Comic Sans MS" w:hAnsi="Comic Sans MS"/>
          <w:sz w:val="22"/>
          <w:u w:val="single"/>
        </w:rPr>
      </w:pPr>
    </w:p>
    <w:p w:rsidR="00AB69CC" w:rsidRDefault="00AB69CC" w:rsidP="004E1ECA">
      <w:pPr>
        <w:jc w:val="both"/>
        <w:rPr>
          <w:rFonts w:ascii="Comic Sans MS" w:hAnsi="Comic Sans MS"/>
          <w:sz w:val="22"/>
        </w:rPr>
      </w:pPr>
      <w:r w:rsidRPr="00AB69CC">
        <w:rPr>
          <w:rFonts w:ascii="Comic Sans MS" w:hAnsi="Comic Sans MS"/>
          <w:sz w:val="22"/>
          <w:u w:val="single"/>
        </w:rPr>
        <w:t>E</w:t>
      </w:r>
      <w:bookmarkStart w:id="0" w:name="_GoBack"/>
      <w:bookmarkEnd w:id="0"/>
      <w:r w:rsidRPr="00AB69CC">
        <w:rPr>
          <w:rFonts w:ascii="Comic Sans MS" w:hAnsi="Comic Sans MS"/>
          <w:sz w:val="22"/>
          <w:u w:val="single"/>
        </w:rPr>
        <w:t>taient présents</w:t>
      </w:r>
      <w:r w:rsidRPr="00AB69CC">
        <w:rPr>
          <w:rFonts w:ascii="Comic Sans MS" w:hAnsi="Comic Sans MS"/>
          <w:sz w:val="22"/>
        </w:rPr>
        <w:t xml:space="preserve"> : </w:t>
      </w:r>
      <w:r w:rsidR="00AD6E96">
        <w:rPr>
          <w:rFonts w:ascii="Comic Sans MS" w:hAnsi="Comic Sans MS"/>
          <w:sz w:val="22"/>
        </w:rPr>
        <w:t>Mme Thomas, M. Corgne, M. Hardy, Mme Perrois, Mme Perron, Mme Drouet</w:t>
      </w:r>
      <w:r w:rsidR="00DA635F">
        <w:rPr>
          <w:rFonts w:ascii="Comic Sans MS" w:hAnsi="Comic Sans MS"/>
          <w:sz w:val="22"/>
        </w:rPr>
        <w:t>, M. Rousselet, M. Charron</w:t>
      </w:r>
      <w:r w:rsidR="005A563F">
        <w:rPr>
          <w:rFonts w:ascii="Comic Sans MS" w:hAnsi="Comic Sans MS"/>
          <w:sz w:val="22"/>
        </w:rPr>
        <w:t>.</w:t>
      </w:r>
    </w:p>
    <w:p w:rsidR="00DA635F" w:rsidRDefault="00DA635F" w:rsidP="004E1ECA">
      <w:pPr>
        <w:jc w:val="both"/>
        <w:rPr>
          <w:rFonts w:ascii="Comic Sans MS" w:hAnsi="Comic Sans MS"/>
          <w:sz w:val="22"/>
        </w:rPr>
      </w:pPr>
    </w:p>
    <w:p w:rsidR="00DA635F" w:rsidRPr="00DA635F" w:rsidRDefault="00DA635F" w:rsidP="004E1ECA">
      <w:pPr>
        <w:jc w:val="both"/>
        <w:rPr>
          <w:rFonts w:ascii="Comic Sans MS" w:hAnsi="Comic Sans MS"/>
          <w:sz w:val="22"/>
          <w:u w:val="single"/>
        </w:rPr>
      </w:pPr>
      <w:r w:rsidRPr="00DA635F">
        <w:rPr>
          <w:rFonts w:ascii="Comic Sans MS" w:hAnsi="Comic Sans MS"/>
          <w:sz w:val="22"/>
          <w:u w:val="single"/>
        </w:rPr>
        <w:t>Excusée</w:t>
      </w:r>
      <w:r w:rsidR="00AD6E96">
        <w:rPr>
          <w:rFonts w:ascii="Comic Sans MS" w:hAnsi="Comic Sans MS"/>
          <w:sz w:val="22"/>
          <w:u w:val="single"/>
        </w:rPr>
        <w:t>s</w:t>
      </w:r>
      <w:r w:rsidRPr="00DA635F">
        <w:rPr>
          <w:rFonts w:ascii="Comic Sans MS" w:hAnsi="Comic Sans MS"/>
          <w:sz w:val="22"/>
          <w:u w:val="single"/>
        </w:rPr>
        <w:t> :</w:t>
      </w:r>
      <w:r w:rsidRPr="00DA635F">
        <w:rPr>
          <w:rFonts w:ascii="Comic Sans MS" w:hAnsi="Comic Sans MS"/>
          <w:sz w:val="22"/>
        </w:rPr>
        <w:t xml:space="preserve"> Mme Gosnier</w:t>
      </w:r>
      <w:r w:rsidR="00AD6E96">
        <w:rPr>
          <w:rFonts w:ascii="Comic Sans MS" w:hAnsi="Comic Sans MS"/>
          <w:sz w:val="22"/>
        </w:rPr>
        <w:t>, Mme Faivre, Mme Gendron</w:t>
      </w:r>
      <w:r w:rsidR="0003657E">
        <w:rPr>
          <w:rFonts w:ascii="Comic Sans MS" w:hAnsi="Comic Sans MS"/>
          <w:sz w:val="22"/>
        </w:rPr>
        <w:t>.</w:t>
      </w:r>
    </w:p>
    <w:p w:rsidR="00AB69CC" w:rsidRDefault="00AB69CC">
      <w:pPr>
        <w:rPr>
          <w:rFonts w:ascii="Comic Sans MS" w:hAnsi="Comic Sans MS"/>
          <w:sz w:val="22"/>
        </w:rPr>
      </w:pPr>
    </w:p>
    <w:p w:rsidR="00AB69CC" w:rsidRPr="00AB69CC" w:rsidRDefault="00AB69CC">
      <w:pPr>
        <w:rPr>
          <w:rFonts w:ascii="Comic Sans MS" w:hAnsi="Comic Sans MS"/>
          <w:sz w:val="22"/>
          <w:u w:val="single"/>
        </w:rPr>
      </w:pPr>
      <w:r w:rsidRPr="00223E01">
        <w:rPr>
          <w:rFonts w:ascii="Comic Sans MS" w:hAnsi="Comic Sans MS"/>
          <w:sz w:val="22"/>
          <w:u w:val="single"/>
        </w:rPr>
        <w:t>Début de la séance</w:t>
      </w:r>
      <w:r>
        <w:rPr>
          <w:rFonts w:ascii="Comic Sans MS" w:hAnsi="Comic Sans MS"/>
          <w:sz w:val="22"/>
        </w:rPr>
        <w:t> : 1</w:t>
      </w:r>
      <w:r w:rsidR="00134094">
        <w:rPr>
          <w:rFonts w:ascii="Comic Sans MS" w:hAnsi="Comic Sans MS"/>
          <w:sz w:val="22"/>
        </w:rPr>
        <w:t>4</w:t>
      </w:r>
      <w:r>
        <w:rPr>
          <w:rFonts w:ascii="Comic Sans MS" w:hAnsi="Comic Sans MS"/>
          <w:sz w:val="22"/>
        </w:rPr>
        <w:t>h0</w:t>
      </w:r>
      <w:r w:rsidR="00223E01">
        <w:rPr>
          <w:rFonts w:ascii="Comic Sans MS" w:hAnsi="Comic Sans MS"/>
          <w:sz w:val="22"/>
        </w:rPr>
        <w:t>0</w:t>
      </w:r>
    </w:p>
    <w:p w:rsidR="00415CDA" w:rsidRDefault="00415CDA">
      <w:pPr>
        <w:rPr>
          <w:rFonts w:ascii="Comic Sans MS" w:hAnsi="Comic Sans MS"/>
          <w:sz w:val="22"/>
          <w:szCs w:val="22"/>
        </w:rPr>
      </w:pPr>
    </w:p>
    <w:p w:rsidR="00DA635F" w:rsidRPr="00DA635F" w:rsidRDefault="00DA635F" w:rsidP="00DA635F">
      <w:pPr>
        <w:rPr>
          <w:rFonts w:ascii="Comic Sans MS" w:hAnsi="Comic Sans MS"/>
          <w:sz w:val="22"/>
          <w:szCs w:val="22"/>
          <w:u w:val="single"/>
        </w:rPr>
      </w:pPr>
      <w:r w:rsidRPr="00DA635F">
        <w:rPr>
          <w:rFonts w:ascii="Comic Sans MS" w:hAnsi="Comic Sans MS"/>
          <w:sz w:val="22"/>
          <w:szCs w:val="22"/>
          <w:u w:val="single"/>
        </w:rPr>
        <w:t>Ordre du jour :</w:t>
      </w:r>
    </w:p>
    <w:p w:rsidR="00DA635F" w:rsidRPr="00DA635F" w:rsidRDefault="00DA635F" w:rsidP="00DA635F">
      <w:pPr>
        <w:rPr>
          <w:rFonts w:ascii="Comic Sans MS" w:hAnsi="Comic Sans MS"/>
          <w:sz w:val="22"/>
        </w:rPr>
      </w:pPr>
      <w:r>
        <w:rPr>
          <w:rFonts w:ascii="Comic Sans MS" w:hAnsi="Comic Sans MS"/>
          <w:sz w:val="22"/>
          <w:szCs w:val="22"/>
        </w:rPr>
        <w:t xml:space="preserve">- </w:t>
      </w:r>
      <w:r w:rsidR="005E467A">
        <w:rPr>
          <w:rFonts w:ascii="Comic Sans MS" w:hAnsi="Comic Sans MS"/>
          <w:sz w:val="22"/>
          <w:szCs w:val="22"/>
        </w:rPr>
        <w:t>Bilan fête des familles</w:t>
      </w:r>
    </w:p>
    <w:p w:rsidR="00DA635F" w:rsidRDefault="00DA635F" w:rsidP="00DA635F">
      <w:pPr>
        <w:rPr>
          <w:rFonts w:ascii="Comic Sans MS" w:hAnsi="Comic Sans MS"/>
          <w:sz w:val="22"/>
        </w:rPr>
      </w:pPr>
      <w:r>
        <w:rPr>
          <w:rFonts w:ascii="Comic Sans MS" w:hAnsi="Comic Sans MS"/>
          <w:sz w:val="22"/>
          <w:szCs w:val="22"/>
        </w:rPr>
        <w:t xml:space="preserve">- </w:t>
      </w:r>
      <w:r w:rsidR="005E467A">
        <w:rPr>
          <w:rFonts w:ascii="Comic Sans MS" w:hAnsi="Comic Sans MS"/>
          <w:sz w:val="22"/>
        </w:rPr>
        <w:t>Retour sur l’évaluation interne</w:t>
      </w:r>
    </w:p>
    <w:p w:rsidR="005E467A" w:rsidRDefault="005E467A" w:rsidP="00DA635F">
      <w:pPr>
        <w:rPr>
          <w:rFonts w:ascii="Comic Sans MS" w:hAnsi="Comic Sans MS"/>
          <w:sz w:val="22"/>
        </w:rPr>
      </w:pPr>
      <w:r>
        <w:rPr>
          <w:rFonts w:ascii="Comic Sans MS" w:hAnsi="Comic Sans MS"/>
          <w:sz w:val="22"/>
        </w:rPr>
        <w:t>- Préparation de l’évaluation externe</w:t>
      </w:r>
    </w:p>
    <w:p w:rsidR="005E467A" w:rsidRPr="00DA635F" w:rsidRDefault="005E467A" w:rsidP="00DA635F">
      <w:pPr>
        <w:rPr>
          <w:rFonts w:ascii="Comic Sans MS" w:hAnsi="Comic Sans MS"/>
          <w:sz w:val="22"/>
        </w:rPr>
      </w:pPr>
      <w:r>
        <w:rPr>
          <w:rFonts w:ascii="Comic Sans MS" w:hAnsi="Comic Sans MS"/>
          <w:sz w:val="22"/>
        </w:rPr>
        <w:t>- Questions diverses</w:t>
      </w:r>
    </w:p>
    <w:p w:rsidR="00DA635F" w:rsidRDefault="00DA635F">
      <w:pPr>
        <w:rPr>
          <w:rFonts w:ascii="Comic Sans MS" w:hAnsi="Comic Sans MS"/>
          <w:sz w:val="22"/>
          <w:szCs w:val="22"/>
        </w:rPr>
      </w:pPr>
    </w:p>
    <w:p w:rsidR="00DA635F" w:rsidRDefault="005E467A" w:rsidP="00DA635F">
      <w:pPr>
        <w:jc w:val="both"/>
        <w:rPr>
          <w:rFonts w:ascii="Comic Sans MS" w:hAnsi="Comic Sans MS"/>
          <w:sz w:val="22"/>
          <w:szCs w:val="22"/>
        </w:rPr>
      </w:pPr>
      <w:r w:rsidRPr="005E467A">
        <w:rPr>
          <w:rFonts w:ascii="Comic Sans MS" w:hAnsi="Comic Sans MS"/>
          <w:sz w:val="22"/>
          <w:szCs w:val="22"/>
        </w:rPr>
        <w:t xml:space="preserve">M. Rousselet informe l’ensemble des représentants du CVS de la cessation de fonction de </w:t>
      </w:r>
      <w:r>
        <w:rPr>
          <w:rFonts w:ascii="Comic Sans MS" w:hAnsi="Comic Sans MS"/>
          <w:sz w:val="22"/>
          <w:szCs w:val="22"/>
        </w:rPr>
        <w:t>Mme Hervé</w:t>
      </w:r>
      <w:r w:rsidRPr="005E467A">
        <w:rPr>
          <w:rFonts w:ascii="Comic Sans MS" w:hAnsi="Comic Sans MS"/>
          <w:sz w:val="22"/>
          <w:szCs w:val="22"/>
        </w:rPr>
        <w:t xml:space="preserve">, </w:t>
      </w:r>
      <w:r>
        <w:rPr>
          <w:rFonts w:ascii="Comic Sans MS" w:hAnsi="Comic Sans MS"/>
          <w:sz w:val="22"/>
          <w:szCs w:val="22"/>
        </w:rPr>
        <w:t>membre du C.V.S</w:t>
      </w:r>
      <w:r w:rsidRPr="005E467A">
        <w:rPr>
          <w:rFonts w:ascii="Comic Sans MS" w:hAnsi="Comic Sans MS"/>
          <w:sz w:val="22"/>
          <w:szCs w:val="22"/>
        </w:rPr>
        <w:t xml:space="preserve">, suite au décès récent de sa </w:t>
      </w:r>
      <w:r>
        <w:rPr>
          <w:rFonts w:ascii="Comic Sans MS" w:hAnsi="Comic Sans MS"/>
          <w:sz w:val="22"/>
          <w:szCs w:val="22"/>
        </w:rPr>
        <w:t>maman.</w:t>
      </w:r>
    </w:p>
    <w:p w:rsidR="005E467A" w:rsidRDefault="005E467A" w:rsidP="00DA635F">
      <w:pPr>
        <w:jc w:val="both"/>
        <w:rPr>
          <w:rFonts w:ascii="Comic Sans MS" w:hAnsi="Comic Sans MS"/>
          <w:sz w:val="22"/>
          <w:szCs w:val="22"/>
        </w:rPr>
      </w:pPr>
    </w:p>
    <w:p w:rsidR="007D04E7" w:rsidRDefault="007D04E7" w:rsidP="00DA635F">
      <w:pPr>
        <w:jc w:val="both"/>
        <w:rPr>
          <w:rFonts w:ascii="Comic Sans MS" w:hAnsi="Comic Sans MS"/>
          <w:sz w:val="22"/>
          <w:szCs w:val="22"/>
        </w:rPr>
      </w:pPr>
      <w:r>
        <w:rPr>
          <w:rFonts w:ascii="Comic Sans MS" w:hAnsi="Comic Sans MS"/>
          <w:sz w:val="22"/>
          <w:szCs w:val="22"/>
        </w:rPr>
        <w:t>M. Rousselet rappelle la composition règlementaire du C.V.S. C'est-à-dire que celui-ci doit être composé d’au moins deux résidents, et que l’équilibre doit se faire entre représentants du C.A, des familles et du personnel.</w:t>
      </w:r>
    </w:p>
    <w:p w:rsidR="005E467A" w:rsidRPr="005E467A" w:rsidRDefault="005E467A" w:rsidP="00DA635F">
      <w:pPr>
        <w:jc w:val="both"/>
        <w:rPr>
          <w:rFonts w:ascii="Comic Sans MS" w:hAnsi="Comic Sans MS"/>
          <w:sz w:val="22"/>
          <w:szCs w:val="22"/>
        </w:rPr>
      </w:pPr>
      <w:r>
        <w:rPr>
          <w:rFonts w:ascii="Comic Sans MS" w:hAnsi="Comic Sans MS"/>
          <w:sz w:val="22"/>
          <w:szCs w:val="22"/>
        </w:rPr>
        <w:t>M. Rousselet a donc sollicité M. Gaumont (fils d’une résidente)</w:t>
      </w:r>
      <w:r w:rsidR="007D04E7">
        <w:rPr>
          <w:rFonts w:ascii="Comic Sans MS" w:hAnsi="Comic Sans MS"/>
          <w:sz w:val="22"/>
          <w:szCs w:val="22"/>
        </w:rPr>
        <w:t xml:space="preserve"> pour participer aux deux instances de l’établissement : C.A et C.V.S. </w:t>
      </w:r>
      <w:r>
        <w:rPr>
          <w:rFonts w:ascii="Comic Sans MS" w:hAnsi="Comic Sans MS"/>
          <w:sz w:val="22"/>
          <w:szCs w:val="22"/>
        </w:rPr>
        <w:t xml:space="preserve"> Mme Thomas a également relancé M. Le Bigot (kinésithérapeute libéral).</w:t>
      </w:r>
      <w:r w:rsidR="007D04E7">
        <w:rPr>
          <w:rFonts w:ascii="Comic Sans MS" w:hAnsi="Comic Sans MS"/>
          <w:sz w:val="22"/>
          <w:szCs w:val="22"/>
        </w:rPr>
        <w:t xml:space="preserve"> Il est aussi évoqué de solliciter Mme Denise </w:t>
      </w:r>
      <w:proofErr w:type="spellStart"/>
      <w:r w:rsidR="007D04E7">
        <w:rPr>
          <w:rFonts w:ascii="Comic Sans MS" w:hAnsi="Comic Sans MS"/>
          <w:sz w:val="22"/>
          <w:szCs w:val="22"/>
        </w:rPr>
        <w:t>Hervochon</w:t>
      </w:r>
      <w:proofErr w:type="spellEnd"/>
      <w:r w:rsidR="007D04E7">
        <w:rPr>
          <w:rFonts w:ascii="Comic Sans MS" w:hAnsi="Comic Sans MS"/>
          <w:sz w:val="22"/>
          <w:szCs w:val="22"/>
        </w:rPr>
        <w:t xml:space="preserve"> et Mme Lucienne Giboire (résidentes).</w:t>
      </w:r>
    </w:p>
    <w:p w:rsidR="00DA635F" w:rsidRDefault="00DA635F">
      <w:pPr>
        <w:rPr>
          <w:rFonts w:ascii="Comic Sans MS" w:hAnsi="Comic Sans MS"/>
          <w:sz w:val="22"/>
          <w:szCs w:val="22"/>
        </w:rPr>
      </w:pPr>
    </w:p>
    <w:p w:rsidR="008259F2" w:rsidRDefault="007D04E7" w:rsidP="008259F2">
      <w:pPr>
        <w:pStyle w:val="Paragraphedeliste"/>
        <w:numPr>
          <w:ilvl w:val="0"/>
          <w:numId w:val="1"/>
        </w:numPr>
        <w:rPr>
          <w:rFonts w:ascii="Comic Sans MS" w:hAnsi="Comic Sans MS"/>
          <w:b/>
          <w:i/>
          <w:color w:val="008000"/>
          <w:sz w:val="22"/>
          <w:szCs w:val="22"/>
          <w:u w:val="single"/>
        </w:rPr>
      </w:pPr>
      <w:r>
        <w:rPr>
          <w:rFonts w:ascii="Comic Sans MS" w:hAnsi="Comic Sans MS"/>
          <w:b/>
          <w:i/>
          <w:color w:val="008000"/>
          <w:sz w:val="22"/>
          <w:szCs w:val="22"/>
          <w:u w:val="single"/>
        </w:rPr>
        <w:t>Bilan de la fête des familles</w:t>
      </w:r>
      <w:r w:rsidR="00DA635F">
        <w:rPr>
          <w:rFonts w:ascii="Comic Sans MS" w:hAnsi="Comic Sans MS"/>
          <w:b/>
          <w:i/>
          <w:color w:val="008000"/>
          <w:sz w:val="22"/>
          <w:szCs w:val="22"/>
          <w:u w:val="single"/>
        </w:rPr>
        <w:t> :</w:t>
      </w:r>
    </w:p>
    <w:p w:rsidR="00D6618E" w:rsidRDefault="00D6618E" w:rsidP="00D6618E">
      <w:pPr>
        <w:pStyle w:val="Paragraphedeliste"/>
        <w:ind w:left="360"/>
        <w:rPr>
          <w:rFonts w:ascii="Comic Sans MS" w:hAnsi="Comic Sans MS"/>
          <w:i/>
          <w:sz w:val="22"/>
          <w:szCs w:val="22"/>
        </w:rPr>
      </w:pPr>
    </w:p>
    <w:p w:rsidR="00874B46" w:rsidRDefault="007D04E7" w:rsidP="00336C4B">
      <w:pPr>
        <w:jc w:val="both"/>
        <w:rPr>
          <w:rFonts w:ascii="Comic Sans MS" w:hAnsi="Comic Sans MS"/>
          <w:sz w:val="22"/>
          <w:szCs w:val="22"/>
        </w:rPr>
      </w:pPr>
      <w:r>
        <w:rPr>
          <w:rFonts w:ascii="Comic Sans MS" w:hAnsi="Comic Sans MS"/>
          <w:sz w:val="22"/>
          <w:szCs w:val="22"/>
        </w:rPr>
        <w:t>La fête des familles s’est déroulée le samedi 21 septembre 2013 à la salle Bernard Papin de Retiers. Pas moins de 300 personnes ont pu participer à cet évènement. La Mer était représentée dans les assiettes, au niveau de la décoration et beaucoup avait revêt</w:t>
      </w:r>
      <w:r w:rsidR="0003657E">
        <w:rPr>
          <w:rFonts w:ascii="Comic Sans MS" w:hAnsi="Comic Sans MS"/>
          <w:sz w:val="22"/>
          <w:szCs w:val="22"/>
        </w:rPr>
        <w:t>u</w:t>
      </w:r>
      <w:r>
        <w:rPr>
          <w:rFonts w:ascii="Comic Sans MS" w:hAnsi="Comic Sans MS"/>
          <w:sz w:val="22"/>
          <w:szCs w:val="22"/>
        </w:rPr>
        <w:t xml:space="preserve"> marinières, vareuses et casquette</w:t>
      </w:r>
      <w:r w:rsidR="00B25CEE">
        <w:rPr>
          <w:rFonts w:ascii="Comic Sans MS" w:hAnsi="Comic Sans MS"/>
          <w:sz w:val="22"/>
          <w:szCs w:val="22"/>
        </w:rPr>
        <w:t>s</w:t>
      </w:r>
      <w:r>
        <w:rPr>
          <w:rFonts w:ascii="Comic Sans MS" w:hAnsi="Comic Sans MS"/>
          <w:sz w:val="22"/>
          <w:szCs w:val="22"/>
        </w:rPr>
        <w:t xml:space="preserve"> de marin. En plus de l’équipe en place ce jour, de nombreux personnels « volontaires » ont œuvré à la bonne organisation de la journée. Cette réussite est aussi due à l’aide généreuse des membres du Comité des Fêtes de Retiers. D’ailleurs, M. Hardy pense qu’il serait sympathique de leur adresser nos remerciements par courrier. Une fête qui selon résidents et familles s’est déroulée dans une ambiance conviviale et appréciée de tous.</w:t>
      </w:r>
    </w:p>
    <w:p w:rsidR="007D04E7" w:rsidRDefault="007D04E7" w:rsidP="00336C4B">
      <w:pPr>
        <w:jc w:val="both"/>
        <w:rPr>
          <w:rFonts w:ascii="Comic Sans MS" w:hAnsi="Comic Sans MS"/>
          <w:sz w:val="22"/>
          <w:szCs w:val="22"/>
        </w:rPr>
      </w:pPr>
    </w:p>
    <w:p w:rsidR="007D04E7" w:rsidRDefault="007D04E7" w:rsidP="00336C4B">
      <w:pPr>
        <w:jc w:val="both"/>
        <w:rPr>
          <w:rFonts w:ascii="Comic Sans MS" w:hAnsi="Comic Sans MS"/>
          <w:sz w:val="22"/>
          <w:szCs w:val="22"/>
        </w:rPr>
      </w:pPr>
      <w:r>
        <w:rPr>
          <w:rFonts w:ascii="Comic Sans MS" w:hAnsi="Comic Sans MS"/>
          <w:sz w:val="22"/>
          <w:szCs w:val="22"/>
        </w:rPr>
        <w:t xml:space="preserve">Le bilan financier est </w:t>
      </w:r>
      <w:r w:rsidR="002F13FC">
        <w:rPr>
          <w:rFonts w:ascii="Comic Sans MS" w:hAnsi="Comic Sans MS"/>
          <w:sz w:val="22"/>
          <w:szCs w:val="22"/>
        </w:rPr>
        <w:t xml:space="preserve">expliqué aux membres par M. Charron. Vous le trouverez </w:t>
      </w:r>
      <w:r w:rsidR="0003657E">
        <w:rPr>
          <w:rFonts w:ascii="Comic Sans MS" w:hAnsi="Comic Sans MS"/>
          <w:sz w:val="22"/>
          <w:szCs w:val="22"/>
        </w:rPr>
        <w:t>ci-dessous</w:t>
      </w:r>
      <w:r w:rsidR="002F13FC">
        <w:rPr>
          <w:rFonts w:ascii="Comic Sans MS" w:hAnsi="Comic Sans MS"/>
          <w:sz w:val="22"/>
          <w:szCs w:val="22"/>
        </w:rPr>
        <w:t xml:space="preserve">. </w:t>
      </w: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Default="002F13FC" w:rsidP="002F13FC">
      <w:pPr>
        <w:rPr>
          <w:b/>
          <w:color w:val="403152" w:themeColor="accent4" w:themeShade="80"/>
          <w:sz w:val="16"/>
          <w:szCs w:val="16"/>
        </w:rPr>
      </w:pPr>
    </w:p>
    <w:p w:rsidR="002F13FC" w:rsidRPr="002F13FC" w:rsidRDefault="002F13FC" w:rsidP="002F13FC">
      <w:pPr>
        <w:rPr>
          <w:b/>
          <w:color w:val="403152" w:themeColor="accent4" w:themeShade="80"/>
          <w:sz w:val="16"/>
          <w:szCs w:val="16"/>
        </w:rPr>
      </w:pPr>
    </w:p>
    <w:p w:rsidR="002F13FC" w:rsidRDefault="002F13FC" w:rsidP="00336C4B">
      <w:pPr>
        <w:jc w:val="both"/>
        <w:rPr>
          <w:rFonts w:ascii="Comic Sans MS" w:hAnsi="Comic Sans MS"/>
          <w:sz w:val="22"/>
          <w:szCs w:val="22"/>
        </w:rPr>
      </w:pPr>
    </w:p>
    <w:p w:rsidR="002F13FC" w:rsidRPr="002F13FC" w:rsidRDefault="002F13FC" w:rsidP="002F13FC">
      <w:pPr>
        <w:jc w:val="center"/>
        <w:rPr>
          <w:rFonts w:ascii="Comic Sans MS" w:hAnsi="Comic Sans MS"/>
          <w:sz w:val="22"/>
          <w:szCs w:val="22"/>
        </w:rPr>
      </w:pPr>
      <w:r w:rsidRPr="002F13FC">
        <w:rPr>
          <w:rFonts w:ascii="Comic Sans MS" w:hAnsi="Comic Sans MS"/>
          <w:sz w:val="22"/>
          <w:szCs w:val="22"/>
        </w:rPr>
        <w:lastRenderedPageBreak/>
        <w:t>Bilan financier déficitaire de 745.18 €</w:t>
      </w:r>
    </w:p>
    <w:p w:rsidR="002F13FC" w:rsidRDefault="002F13FC" w:rsidP="00336C4B">
      <w:pPr>
        <w:jc w:val="both"/>
        <w:rPr>
          <w:rFonts w:ascii="Comic Sans MS" w:hAnsi="Comic Sans MS"/>
          <w:sz w:val="22"/>
          <w:szCs w:val="22"/>
        </w:rPr>
      </w:pPr>
    </w:p>
    <w:p w:rsidR="002F13FC" w:rsidRDefault="002F13FC" w:rsidP="00336C4B">
      <w:pPr>
        <w:jc w:val="both"/>
        <w:rPr>
          <w:rFonts w:ascii="Comic Sans MS" w:hAnsi="Comic Sans MS"/>
          <w:sz w:val="22"/>
          <w:szCs w:val="22"/>
        </w:rPr>
      </w:pPr>
    </w:p>
    <w:tbl>
      <w:tblPr>
        <w:tblStyle w:val="Grilledutableau"/>
        <w:tblpPr w:leftFromText="141" w:rightFromText="141" w:vertAnchor="text" w:horzAnchor="margin" w:tblpXSpec="center" w:tblpY="-1503"/>
        <w:tblW w:w="11150" w:type="dxa"/>
        <w:tblLook w:val="04A0" w:firstRow="1" w:lastRow="0" w:firstColumn="1" w:lastColumn="0" w:noHBand="0" w:noVBand="1"/>
      </w:tblPr>
      <w:tblGrid>
        <w:gridCol w:w="5575"/>
        <w:gridCol w:w="5575"/>
      </w:tblGrid>
      <w:tr w:rsidR="002F13FC" w:rsidRPr="002F13FC" w:rsidTr="002F13FC">
        <w:trPr>
          <w:trHeight w:val="625"/>
        </w:trPr>
        <w:tc>
          <w:tcPr>
            <w:tcW w:w="5575" w:type="dxa"/>
          </w:tcPr>
          <w:p w:rsidR="002F13FC" w:rsidRPr="002F13FC" w:rsidRDefault="002F13FC" w:rsidP="002F13FC">
            <w:pPr>
              <w:jc w:val="center"/>
              <w:rPr>
                <w:rFonts w:ascii="Comic Sans MS" w:hAnsi="Comic Sans MS"/>
                <w:b/>
                <w:color w:val="5F497A" w:themeColor="accent4" w:themeShade="BF"/>
                <w:sz w:val="22"/>
                <w:szCs w:val="22"/>
              </w:rPr>
            </w:pPr>
          </w:p>
          <w:p w:rsidR="002F13FC" w:rsidRPr="002F13FC" w:rsidRDefault="002F13FC" w:rsidP="002F13FC">
            <w:pPr>
              <w:jc w:val="center"/>
              <w:rPr>
                <w:rFonts w:ascii="Comic Sans MS" w:hAnsi="Comic Sans MS"/>
                <w:b/>
                <w:color w:val="5F497A" w:themeColor="accent4" w:themeShade="BF"/>
                <w:sz w:val="22"/>
                <w:szCs w:val="22"/>
              </w:rPr>
            </w:pPr>
            <w:r w:rsidRPr="002F13FC">
              <w:rPr>
                <w:rFonts w:ascii="Comic Sans MS" w:hAnsi="Comic Sans MS"/>
                <w:b/>
                <w:color w:val="5F497A" w:themeColor="accent4" w:themeShade="BF"/>
                <w:sz w:val="22"/>
                <w:szCs w:val="22"/>
              </w:rPr>
              <w:t>RECETTES</w:t>
            </w:r>
          </w:p>
        </w:tc>
        <w:tc>
          <w:tcPr>
            <w:tcW w:w="5575" w:type="dxa"/>
          </w:tcPr>
          <w:p w:rsidR="002F13FC" w:rsidRPr="002F13FC" w:rsidRDefault="002F13FC" w:rsidP="002F13FC">
            <w:pPr>
              <w:jc w:val="center"/>
              <w:rPr>
                <w:rFonts w:ascii="Comic Sans MS" w:hAnsi="Comic Sans MS"/>
                <w:b/>
                <w:color w:val="5F497A" w:themeColor="accent4" w:themeShade="BF"/>
                <w:sz w:val="22"/>
                <w:szCs w:val="22"/>
              </w:rPr>
            </w:pPr>
          </w:p>
          <w:p w:rsidR="002F13FC" w:rsidRPr="002F13FC" w:rsidRDefault="002F13FC" w:rsidP="002F13FC">
            <w:pPr>
              <w:jc w:val="center"/>
              <w:rPr>
                <w:rFonts w:ascii="Comic Sans MS" w:hAnsi="Comic Sans MS"/>
                <w:b/>
                <w:color w:val="5F497A" w:themeColor="accent4" w:themeShade="BF"/>
                <w:sz w:val="22"/>
                <w:szCs w:val="22"/>
              </w:rPr>
            </w:pPr>
            <w:r w:rsidRPr="002F13FC">
              <w:rPr>
                <w:rFonts w:ascii="Comic Sans MS" w:hAnsi="Comic Sans MS"/>
                <w:b/>
                <w:color w:val="5F497A" w:themeColor="accent4" w:themeShade="BF"/>
                <w:sz w:val="22"/>
                <w:szCs w:val="22"/>
              </w:rPr>
              <w:t>DEPENSES</w:t>
            </w:r>
          </w:p>
        </w:tc>
      </w:tr>
      <w:tr w:rsidR="002F13FC" w:rsidRPr="002F13FC" w:rsidTr="002F13FC">
        <w:trPr>
          <w:trHeight w:val="1323"/>
        </w:trPr>
        <w:tc>
          <w:tcPr>
            <w:tcW w:w="5575" w:type="dxa"/>
          </w:tcPr>
          <w:p w:rsidR="002F13FC" w:rsidRPr="002F13FC" w:rsidRDefault="002F13FC" w:rsidP="002F13FC">
            <w:pPr>
              <w:pStyle w:val="Paragraphedeliste"/>
              <w:rPr>
                <w:rFonts w:ascii="Comic Sans MS" w:hAnsi="Comic Sans MS"/>
                <w:sz w:val="22"/>
                <w:szCs w:val="22"/>
              </w:rPr>
            </w:pP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Participation des familles </w:t>
            </w:r>
          </w:p>
          <w:p w:rsidR="002F13FC" w:rsidRPr="002F13FC" w:rsidRDefault="002F13FC" w:rsidP="002F13FC">
            <w:pPr>
              <w:pStyle w:val="Paragraphedeliste"/>
              <w:jc w:val="center"/>
              <w:rPr>
                <w:rFonts w:ascii="Comic Sans MS" w:hAnsi="Comic Sans MS"/>
                <w:sz w:val="22"/>
                <w:szCs w:val="22"/>
              </w:rPr>
            </w:pPr>
            <w:r w:rsidRPr="002F13FC">
              <w:rPr>
                <w:rFonts w:ascii="Comic Sans MS" w:hAnsi="Comic Sans MS"/>
                <w:sz w:val="22"/>
                <w:szCs w:val="22"/>
              </w:rPr>
              <w:t>(14 €/adulte, 7€/enfant) :</w:t>
            </w:r>
          </w:p>
          <w:p w:rsidR="002F13FC" w:rsidRPr="002F13FC" w:rsidRDefault="002F13FC" w:rsidP="002F13FC">
            <w:pPr>
              <w:jc w:val="center"/>
              <w:rPr>
                <w:rFonts w:ascii="Comic Sans MS" w:hAnsi="Comic Sans MS"/>
                <w:sz w:val="22"/>
                <w:szCs w:val="22"/>
              </w:rPr>
            </w:pPr>
            <w:r w:rsidRPr="002F13FC">
              <w:rPr>
                <w:rFonts w:ascii="Comic Sans MS" w:hAnsi="Comic Sans MS"/>
                <w:sz w:val="22"/>
                <w:szCs w:val="22"/>
              </w:rPr>
              <w:t xml:space="preserve">156 adultes et 1 enfant = </w:t>
            </w:r>
            <w:r w:rsidRPr="002F13FC">
              <w:rPr>
                <w:rFonts w:ascii="Comic Sans MS" w:hAnsi="Comic Sans MS"/>
                <w:b/>
                <w:color w:val="FF0000"/>
                <w:sz w:val="22"/>
                <w:szCs w:val="22"/>
              </w:rPr>
              <w:t>2191.00 €</w:t>
            </w:r>
          </w:p>
          <w:p w:rsidR="002F13FC" w:rsidRDefault="002F13FC" w:rsidP="002F13FC">
            <w:pPr>
              <w:pStyle w:val="Paragraphedeliste"/>
              <w:overflowPunct/>
              <w:autoSpaceDE/>
              <w:autoSpaceDN/>
              <w:adjustRightInd/>
              <w:textAlignment w:val="auto"/>
              <w:rPr>
                <w:rFonts w:ascii="Comic Sans MS" w:hAnsi="Comic Sans MS"/>
                <w:sz w:val="22"/>
                <w:szCs w:val="22"/>
              </w:rPr>
            </w:pP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Participation des résidents</w:t>
            </w:r>
            <w:r>
              <w:rPr>
                <w:rFonts w:ascii="Comic Sans MS" w:hAnsi="Comic Sans MS"/>
                <w:sz w:val="22"/>
                <w:szCs w:val="22"/>
              </w:rPr>
              <w:t> :</w:t>
            </w:r>
          </w:p>
          <w:p w:rsidR="002F13FC" w:rsidRPr="002F13FC" w:rsidRDefault="002F13FC" w:rsidP="002F13FC">
            <w:pPr>
              <w:pStyle w:val="Paragraphedeliste"/>
              <w:jc w:val="center"/>
              <w:rPr>
                <w:rFonts w:ascii="Comic Sans MS" w:hAnsi="Comic Sans MS"/>
                <w:sz w:val="22"/>
                <w:szCs w:val="22"/>
              </w:rPr>
            </w:pPr>
            <w:r w:rsidRPr="002F13FC">
              <w:rPr>
                <w:rFonts w:ascii="Comic Sans MS" w:hAnsi="Comic Sans MS"/>
                <w:sz w:val="22"/>
                <w:szCs w:val="22"/>
              </w:rPr>
              <w:t>96 résidents</w:t>
            </w:r>
          </w:p>
          <w:p w:rsidR="002F13FC" w:rsidRDefault="002F13FC" w:rsidP="002F13FC">
            <w:pPr>
              <w:pStyle w:val="Paragraphedeliste"/>
              <w:overflowPunct/>
              <w:autoSpaceDE/>
              <w:autoSpaceDN/>
              <w:adjustRightInd/>
              <w:textAlignment w:val="auto"/>
              <w:rPr>
                <w:rFonts w:ascii="Comic Sans MS" w:hAnsi="Comic Sans MS"/>
                <w:sz w:val="22"/>
                <w:szCs w:val="22"/>
              </w:rPr>
            </w:pP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Participation du personnel</w:t>
            </w:r>
            <w:r>
              <w:rPr>
                <w:rFonts w:ascii="Comic Sans MS" w:hAnsi="Comic Sans MS"/>
                <w:sz w:val="22"/>
                <w:szCs w:val="22"/>
              </w:rPr>
              <w:t> :</w:t>
            </w:r>
          </w:p>
          <w:p w:rsidR="002F13FC" w:rsidRPr="002F13FC" w:rsidRDefault="002F13FC" w:rsidP="002F13FC">
            <w:pPr>
              <w:pStyle w:val="Paragraphedeliste"/>
              <w:jc w:val="center"/>
              <w:rPr>
                <w:rFonts w:ascii="Comic Sans MS" w:hAnsi="Comic Sans MS"/>
                <w:sz w:val="22"/>
                <w:szCs w:val="22"/>
              </w:rPr>
            </w:pPr>
            <w:r w:rsidRPr="002F13FC">
              <w:rPr>
                <w:rFonts w:ascii="Comic Sans MS" w:hAnsi="Comic Sans MS"/>
                <w:sz w:val="22"/>
                <w:szCs w:val="22"/>
              </w:rPr>
              <w:t>40 personnels</w:t>
            </w:r>
          </w:p>
        </w:tc>
        <w:tc>
          <w:tcPr>
            <w:tcW w:w="5575" w:type="dxa"/>
          </w:tcPr>
          <w:p w:rsidR="002F13FC" w:rsidRPr="002F13FC" w:rsidRDefault="002F13FC" w:rsidP="002F13FC">
            <w:pPr>
              <w:pStyle w:val="Paragraphedeliste"/>
              <w:rPr>
                <w:rFonts w:ascii="Comic Sans MS" w:hAnsi="Comic Sans MS"/>
                <w:sz w:val="22"/>
                <w:szCs w:val="22"/>
              </w:rPr>
            </w:pP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Repas choucroute de la mer</w:t>
            </w:r>
          </w:p>
          <w:p w:rsidR="002F13FC" w:rsidRPr="002F13FC" w:rsidRDefault="002F13FC" w:rsidP="002F13FC">
            <w:pPr>
              <w:pStyle w:val="Paragraphedeliste"/>
              <w:jc w:val="center"/>
              <w:rPr>
                <w:rFonts w:ascii="Comic Sans MS" w:hAnsi="Comic Sans MS"/>
                <w:sz w:val="22"/>
                <w:szCs w:val="22"/>
              </w:rPr>
            </w:pPr>
            <w:r w:rsidRPr="002F13FC">
              <w:rPr>
                <w:rFonts w:ascii="Comic Sans MS" w:hAnsi="Comic Sans MS"/>
                <w:sz w:val="22"/>
                <w:szCs w:val="22"/>
              </w:rPr>
              <w:t>« traiteur Albert » :</w:t>
            </w:r>
          </w:p>
          <w:p w:rsidR="002F13FC" w:rsidRPr="002F13FC" w:rsidRDefault="002F13FC" w:rsidP="002F13FC">
            <w:pPr>
              <w:pStyle w:val="Paragraphedeliste"/>
              <w:jc w:val="center"/>
              <w:rPr>
                <w:rFonts w:ascii="Comic Sans MS" w:hAnsi="Comic Sans MS"/>
                <w:sz w:val="22"/>
                <w:szCs w:val="22"/>
              </w:rPr>
            </w:pPr>
            <w:r w:rsidRPr="002F13FC">
              <w:rPr>
                <w:rFonts w:ascii="Comic Sans MS" w:hAnsi="Comic Sans MS"/>
                <w:sz w:val="22"/>
                <w:szCs w:val="22"/>
              </w:rPr>
              <w:t xml:space="preserve">270 x 6.70 € = </w:t>
            </w:r>
            <w:r w:rsidRPr="002F13FC">
              <w:rPr>
                <w:rFonts w:ascii="Comic Sans MS" w:hAnsi="Comic Sans MS"/>
                <w:b/>
                <w:color w:val="FF0000"/>
                <w:sz w:val="22"/>
                <w:szCs w:val="22"/>
              </w:rPr>
              <w:t>1809.00 €</w:t>
            </w:r>
          </w:p>
          <w:p w:rsid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 xml:space="preserve">Location vaisselle </w:t>
            </w:r>
          </w:p>
          <w:p w:rsidR="002F13FC" w:rsidRPr="002F13FC" w:rsidRDefault="002F13FC" w:rsidP="002F13FC">
            <w:pPr>
              <w:pStyle w:val="Paragraphedeliste"/>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 xml:space="preserve">chez « Assistance location » : </w:t>
            </w:r>
            <w:r w:rsidRPr="002F13FC">
              <w:rPr>
                <w:rFonts w:ascii="Comic Sans MS" w:hAnsi="Comic Sans MS"/>
                <w:b/>
                <w:color w:val="FF0000"/>
                <w:sz w:val="22"/>
                <w:szCs w:val="22"/>
              </w:rPr>
              <w:t>433.50 €</w:t>
            </w:r>
          </w:p>
          <w:p w:rsid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Intervenant musical</w:t>
            </w:r>
          </w:p>
          <w:p w:rsidR="002F13FC" w:rsidRPr="002F13FC" w:rsidRDefault="002F13FC" w:rsidP="002F13FC">
            <w:pPr>
              <w:pStyle w:val="Paragraphedeliste"/>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 xml:space="preserve">« Guy </w:t>
            </w:r>
            <w:proofErr w:type="spellStart"/>
            <w:r w:rsidRPr="002F13FC">
              <w:rPr>
                <w:rFonts w:ascii="Comic Sans MS" w:hAnsi="Comic Sans MS"/>
                <w:sz w:val="22"/>
                <w:szCs w:val="22"/>
              </w:rPr>
              <w:t>Sagnier</w:t>
            </w:r>
            <w:proofErr w:type="spellEnd"/>
            <w:r w:rsidRPr="002F13FC">
              <w:rPr>
                <w:rFonts w:ascii="Comic Sans MS" w:hAnsi="Comic Sans MS"/>
                <w:sz w:val="22"/>
                <w:szCs w:val="22"/>
              </w:rPr>
              <w:t xml:space="preserve"> » : </w:t>
            </w:r>
            <w:r w:rsidRPr="002F13FC">
              <w:rPr>
                <w:rFonts w:ascii="Comic Sans MS" w:hAnsi="Comic Sans MS"/>
                <w:b/>
                <w:color w:val="FF0000"/>
                <w:sz w:val="22"/>
                <w:szCs w:val="22"/>
              </w:rPr>
              <w:t>250.00 €</w:t>
            </w: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 xml:space="preserve">Achat de vin </w:t>
            </w:r>
          </w:p>
          <w:p w:rsidR="002F13FC" w:rsidRPr="002F13FC" w:rsidRDefault="002F13FC" w:rsidP="002F13FC">
            <w:pPr>
              <w:pStyle w:val="Paragraphedeliste"/>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 xml:space="preserve">« Cave de La Roche aux Fées » : </w:t>
            </w:r>
            <w:r w:rsidRPr="002F13FC">
              <w:rPr>
                <w:rFonts w:ascii="Comic Sans MS" w:hAnsi="Comic Sans MS"/>
                <w:b/>
                <w:color w:val="FF0000"/>
                <w:sz w:val="22"/>
                <w:szCs w:val="22"/>
              </w:rPr>
              <w:t>194.85 €</w:t>
            </w: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Décoration, nappage et matériel bricolage :</w:t>
            </w:r>
          </w:p>
          <w:p w:rsidR="002F13FC" w:rsidRPr="002F13FC" w:rsidRDefault="002F13FC" w:rsidP="002F13FC">
            <w:pPr>
              <w:pStyle w:val="Paragraphedeliste"/>
              <w:jc w:val="center"/>
              <w:rPr>
                <w:rFonts w:ascii="Comic Sans MS" w:hAnsi="Comic Sans MS"/>
                <w:b/>
                <w:color w:val="FF0000"/>
                <w:sz w:val="22"/>
                <w:szCs w:val="22"/>
              </w:rPr>
            </w:pPr>
            <w:r w:rsidRPr="002F13FC">
              <w:rPr>
                <w:rFonts w:ascii="Comic Sans MS" w:hAnsi="Comic Sans MS"/>
                <w:b/>
                <w:color w:val="FF0000"/>
                <w:sz w:val="22"/>
                <w:szCs w:val="22"/>
              </w:rPr>
              <w:t>116.79 €</w:t>
            </w:r>
          </w:p>
          <w:p w:rsidR="002F13FC" w:rsidRPr="002F13FC" w:rsidRDefault="002F13FC" w:rsidP="002F13FC">
            <w:pPr>
              <w:pStyle w:val="Paragraphedeliste"/>
              <w:numPr>
                <w:ilvl w:val="0"/>
                <w:numId w:val="11"/>
              </w:numPr>
              <w:overflowPunct/>
              <w:autoSpaceDE/>
              <w:autoSpaceDN/>
              <w:adjustRightInd/>
              <w:jc w:val="center"/>
              <w:textAlignment w:val="auto"/>
              <w:rPr>
                <w:rFonts w:ascii="Comic Sans MS" w:hAnsi="Comic Sans MS"/>
                <w:sz w:val="22"/>
                <w:szCs w:val="22"/>
              </w:rPr>
            </w:pPr>
            <w:r w:rsidRPr="002F13FC">
              <w:rPr>
                <w:rFonts w:ascii="Comic Sans MS" w:hAnsi="Comic Sans MS"/>
                <w:sz w:val="22"/>
                <w:szCs w:val="22"/>
              </w:rPr>
              <w:t>Location d’un bus adapté « </w:t>
            </w:r>
            <w:proofErr w:type="spellStart"/>
            <w:r w:rsidRPr="002F13FC">
              <w:rPr>
                <w:rFonts w:ascii="Comic Sans MS" w:hAnsi="Comic Sans MS"/>
                <w:sz w:val="22"/>
                <w:szCs w:val="22"/>
              </w:rPr>
              <w:t>Sinergiph</w:t>
            </w:r>
            <w:proofErr w:type="spellEnd"/>
            <w:r w:rsidRPr="002F13FC">
              <w:rPr>
                <w:rFonts w:ascii="Comic Sans MS" w:hAnsi="Comic Sans MS"/>
                <w:sz w:val="22"/>
                <w:szCs w:val="22"/>
              </w:rPr>
              <w:t> » :</w:t>
            </w:r>
          </w:p>
          <w:p w:rsidR="002F13FC" w:rsidRPr="002F13FC" w:rsidRDefault="002F13FC" w:rsidP="002F13FC">
            <w:pPr>
              <w:pStyle w:val="Paragraphedeliste"/>
              <w:jc w:val="center"/>
              <w:rPr>
                <w:rFonts w:ascii="Comic Sans MS" w:hAnsi="Comic Sans MS"/>
                <w:b/>
                <w:color w:val="FF0000"/>
                <w:sz w:val="22"/>
                <w:szCs w:val="22"/>
              </w:rPr>
            </w:pPr>
            <w:r w:rsidRPr="002F13FC">
              <w:rPr>
                <w:rFonts w:ascii="Comic Sans MS" w:hAnsi="Comic Sans MS"/>
                <w:b/>
                <w:color w:val="FF0000"/>
                <w:sz w:val="22"/>
                <w:szCs w:val="22"/>
              </w:rPr>
              <w:t>132.04 €</w:t>
            </w:r>
          </w:p>
          <w:p w:rsidR="002F13FC" w:rsidRPr="002F13FC" w:rsidRDefault="002F13FC" w:rsidP="002F13FC">
            <w:pPr>
              <w:pStyle w:val="Paragraphedeliste"/>
              <w:rPr>
                <w:rFonts w:ascii="Comic Sans MS" w:hAnsi="Comic Sans MS"/>
                <w:b/>
                <w:color w:val="FF0000"/>
                <w:sz w:val="22"/>
                <w:szCs w:val="22"/>
              </w:rPr>
            </w:pPr>
          </w:p>
        </w:tc>
      </w:tr>
      <w:tr w:rsidR="002F13FC" w:rsidRPr="002F13FC" w:rsidTr="002F13FC">
        <w:trPr>
          <w:trHeight w:val="662"/>
        </w:trPr>
        <w:tc>
          <w:tcPr>
            <w:tcW w:w="5575" w:type="dxa"/>
          </w:tcPr>
          <w:p w:rsidR="002F13FC" w:rsidRPr="002F13FC" w:rsidRDefault="002F13FC" w:rsidP="002F13FC">
            <w:pPr>
              <w:jc w:val="center"/>
              <w:rPr>
                <w:rFonts w:ascii="Comic Sans MS" w:hAnsi="Comic Sans MS"/>
                <w:sz w:val="22"/>
                <w:szCs w:val="22"/>
              </w:rPr>
            </w:pPr>
            <w:r w:rsidRPr="002F13FC">
              <w:rPr>
                <w:rFonts w:ascii="Comic Sans MS" w:hAnsi="Comic Sans MS"/>
                <w:sz w:val="22"/>
                <w:szCs w:val="22"/>
              </w:rPr>
              <w:t xml:space="preserve">TOTAL : </w:t>
            </w:r>
            <w:r w:rsidRPr="002F13FC">
              <w:rPr>
                <w:rFonts w:ascii="Comic Sans MS" w:hAnsi="Comic Sans MS"/>
                <w:b/>
                <w:color w:val="FF0000"/>
                <w:sz w:val="22"/>
                <w:szCs w:val="22"/>
                <w:u w:val="single"/>
              </w:rPr>
              <w:t>2191.00 €</w:t>
            </w:r>
          </w:p>
        </w:tc>
        <w:tc>
          <w:tcPr>
            <w:tcW w:w="5575" w:type="dxa"/>
          </w:tcPr>
          <w:p w:rsidR="002F13FC" w:rsidRPr="002F13FC" w:rsidRDefault="002F13FC" w:rsidP="002F13FC">
            <w:pPr>
              <w:jc w:val="center"/>
              <w:rPr>
                <w:rFonts w:ascii="Comic Sans MS" w:hAnsi="Comic Sans MS"/>
                <w:b/>
                <w:color w:val="FF0000"/>
                <w:sz w:val="22"/>
                <w:szCs w:val="22"/>
                <w:u w:val="single"/>
              </w:rPr>
            </w:pPr>
            <w:r w:rsidRPr="002F13FC">
              <w:rPr>
                <w:rFonts w:ascii="Comic Sans MS" w:hAnsi="Comic Sans MS"/>
                <w:sz w:val="22"/>
                <w:szCs w:val="22"/>
              </w:rPr>
              <w:t xml:space="preserve">TOTAL : </w:t>
            </w:r>
            <w:r w:rsidRPr="002F13FC">
              <w:rPr>
                <w:rFonts w:ascii="Comic Sans MS" w:hAnsi="Comic Sans MS"/>
                <w:b/>
                <w:color w:val="FF0000"/>
                <w:sz w:val="22"/>
                <w:szCs w:val="22"/>
                <w:u w:val="single"/>
              </w:rPr>
              <w:t xml:space="preserve">2936.18 </w:t>
            </w:r>
            <w:r>
              <w:rPr>
                <w:rFonts w:ascii="Comic Sans MS" w:hAnsi="Comic Sans MS"/>
                <w:b/>
                <w:color w:val="FF0000"/>
                <w:sz w:val="22"/>
                <w:szCs w:val="22"/>
                <w:u w:val="single"/>
              </w:rPr>
              <w:t>€</w:t>
            </w:r>
          </w:p>
        </w:tc>
      </w:tr>
    </w:tbl>
    <w:p w:rsidR="00415CDA" w:rsidRPr="00874B46" w:rsidRDefault="00415CDA" w:rsidP="00874B46">
      <w:pPr>
        <w:rPr>
          <w:rFonts w:ascii="Comic Sans MS" w:hAnsi="Comic Sans MS"/>
          <w:sz w:val="22"/>
          <w:szCs w:val="22"/>
        </w:rPr>
      </w:pPr>
    </w:p>
    <w:p w:rsidR="00D6618E" w:rsidRDefault="002F13FC" w:rsidP="008259F2">
      <w:pPr>
        <w:pStyle w:val="Paragraphedeliste"/>
        <w:numPr>
          <w:ilvl w:val="0"/>
          <w:numId w:val="1"/>
        </w:numPr>
        <w:rPr>
          <w:rFonts w:ascii="Comic Sans MS" w:hAnsi="Comic Sans MS"/>
          <w:b/>
          <w:i/>
          <w:color w:val="008000"/>
          <w:sz w:val="22"/>
          <w:szCs w:val="22"/>
          <w:u w:val="single"/>
        </w:rPr>
      </w:pPr>
      <w:r>
        <w:rPr>
          <w:rFonts w:ascii="Comic Sans MS" w:hAnsi="Comic Sans MS"/>
          <w:b/>
          <w:i/>
          <w:color w:val="008000"/>
          <w:sz w:val="22"/>
          <w:szCs w:val="22"/>
          <w:u w:val="single"/>
        </w:rPr>
        <w:t>Retour sur l’évaluation interne</w:t>
      </w:r>
      <w:r w:rsidR="00336C4B">
        <w:rPr>
          <w:rFonts w:ascii="Comic Sans MS" w:hAnsi="Comic Sans MS"/>
          <w:b/>
          <w:i/>
          <w:color w:val="008000"/>
          <w:sz w:val="22"/>
          <w:szCs w:val="22"/>
          <w:u w:val="single"/>
        </w:rPr>
        <w:t> :</w:t>
      </w:r>
    </w:p>
    <w:p w:rsidR="004E1ECA" w:rsidRDefault="004E1ECA" w:rsidP="004E1ECA">
      <w:pPr>
        <w:rPr>
          <w:rFonts w:ascii="Comic Sans MS" w:hAnsi="Comic Sans MS"/>
          <w:b/>
          <w:i/>
          <w:color w:val="008000"/>
          <w:sz w:val="22"/>
          <w:szCs w:val="22"/>
          <w:u w:val="single"/>
        </w:rPr>
      </w:pPr>
    </w:p>
    <w:p w:rsidR="002F13FC" w:rsidRPr="002F13FC" w:rsidRDefault="002F13FC" w:rsidP="002F13FC">
      <w:pPr>
        <w:jc w:val="both"/>
        <w:rPr>
          <w:rFonts w:ascii="Comic Sans MS" w:hAnsi="Comic Sans MS"/>
          <w:sz w:val="22"/>
          <w:szCs w:val="22"/>
        </w:rPr>
      </w:pPr>
      <w:r w:rsidRPr="002F13FC">
        <w:rPr>
          <w:rFonts w:ascii="Comic Sans MS" w:hAnsi="Comic Sans MS"/>
          <w:sz w:val="22"/>
          <w:szCs w:val="22"/>
        </w:rPr>
        <w:t xml:space="preserve">Ce système d’évaluation émane de </w:t>
      </w:r>
      <w:r w:rsidR="0003657E">
        <w:rPr>
          <w:rFonts w:ascii="Comic Sans MS" w:hAnsi="Comic Sans MS"/>
          <w:sz w:val="22"/>
          <w:szCs w:val="22"/>
        </w:rPr>
        <w:t xml:space="preserve">la </w:t>
      </w:r>
      <w:r w:rsidRPr="002F13FC">
        <w:rPr>
          <w:rFonts w:ascii="Comic Sans MS" w:hAnsi="Comic Sans MS"/>
          <w:sz w:val="22"/>
          <w:szCs w:val="22"/>
        </w:rPr>
        <w:t>loi 2002-2 qui impose à tous les établissements sociaux et médicaux sociaux de réaliser une évaluation interne (auto-évaluation) avant le 3 janvier 2014 ; et une évaluation externe par un organisme habilité par l’ANESM avant le 3 janvier 2015.</w:t>
      </w:r>
    </w:p>
    <w:p w:rsidR="002F13FC" w:rsidRDefault="002F13FC" w:rsidP="002F13FC">
      <w:pPr>
        <w:jc w:val="both"/>
        <w:rPr>
          <w:rFonts w:ascii="Comic Sans MS" w:hAnsi="Comic Sans MS"/>
          <w:sz w:val="22"/>
          <w:szCs w:val="22"/>
        </w:rPr>
      </w:pPr>
      <w:r w:rsidRPr="002F13FC">
        <w:rPr>
          <w:rFonts w:ascii="Comic Sans MS" w:hAnsi="Comic Sans MS"/>
          <w:sz w:val="22"/>
          <w:szCs w:val="22"/>
        </w:rPr>
        <w:t>Ce rapport d’évaluation externe conditionne le renouvellement d’autorisation de fonctionner de l’établissement.</w:t>
      </w:r>
    </w:p>
    <w:p w:rsidR="002F13FC" w:rsidRDefault="002F13FC" w:rsidP="002F13FC">
      <w:pPr>
        <w:jc w:val="both"/>
        <w:rPr>
          <w:rFonts w:ascii="Comic Sans MS" w:hAnsi="Comic Sans MS"/>
          <w:sz w:val="22"/>
          <w:szCs w:val="22"/>
        </w:rPr>
      </w:pPr>
    </w:p>
    <w:p w:rsidR="002F13FC" w:rsidRPr="00022DE5" w:rsidRDefault="002F13FC" w:rsidP="002F13FC">
      <w:pPr>
        <w:jc w:val="both"/>
        <w:rPr>
          <w:rFonts w:ascii="Comic Sans MS" w:hAnsi="Comic Sans MS"/>
          <w:sz w:val="22"/>
          <w:szCs w:val="22"/>
        </w:rPr>
      </w:pPr>
      <w:r w:rsidRPr="00022DE5">
        <w:rPr>
          <w:rFonts w:ascii="Comic Sans MS" w:hAnsi="Comic Sans MS"/>
          <w:sz w:val="22"/>
          <w:szCs w:val="22"/>
        </w:rPr>
        <w:t xml:space="preserve">On rappelle que l’évaluation interne est une auto-évaluation des pratiques professionnelles et des services et activités proposés aux résidents. </w:t>
      </w:r>
    </w:p>
    <w:p w:rsidR="002F13FC" w:rsidRDefault="002F13FC" w:rsidP="002F13FC">
      <w:pPr>
        <w:jc w:val="both"/>
        <w:rPr>
          <w:rFonts w:ascii="Comic Sans MS" w:hAnsi="Comic Sans MS"/>
          <w:sz w:val="22"/>
          <w:szCs w:val="22"/>
        </w:rPr>
      </w:pPr>
      <w:r w:rsidRPr="00022DE5">
        <w:rPr>
          <w:rFonts w:ascii="Comic Sans MS" w:hAnsi="Comic Sans MS"/>
          <w:sz w:val="22"/>
          <w:szCs w:val="22"/>
        </w:rPr>
        <w:t>Cette évaluation s’est déroulée en 2012</w:t>
      </w:r>
      <w:r w:rsidR="0003657E">
        <w:rPr>
          <w:rFonts w:ascii="Comic Sans MS" w:hAnsi="Comic Sans MS"/>
          <w:sz w:val="22"/>
          <w:szCs w:val="22"/>
        </w:rPr>
        <w:t>.</w:t>
      </w:r>
    </w:p>
    <w:p w:rsidR="00022DE5" w:rsidRPr="00022DE5" w:rsidRDefault="00022DE5" w:rsidP="002F13FC">
      <w:pPr>
        <w:jc w:val="both"/>
        <w:rPr>
          <w:rFonts w:ascii="Comic Sans MS" w:hAnsi="Comic Sans MS"/>
          <w:sz w:val="22"/>
          <w:szCs w:val="22"/>
        </w:rPr>
      </w:pPr>
    </w:p>
    <w:p w:rsidR="002F13FC" w:rsidRPr="00022DE5" w:rsidRDefault="002F13FC" w:rsidP="002F13FC">
      <w:pPr>
        <w:jc w:val="both"/>
        <w:rPr>
          <w:rFonts w:ascii="Comic Sans MS" w:hAnsi="Comic Sans MS"/>
          <w:color w:val="548DD4" w:themeColor="text2" w:themeTint="99"/>
          <w:sz w:val="22"/>
          <w:szCs w:val="22"/>
        </w:rPr>
      </w:pPr>
      <w:r w:rsidRPr="00022DE5">
        <w:rPr>
          <w:rStyle w:val="Titre3Car"/>
          <w:rFonts w:ascii="Comic Sans MS" w:hAnsi="Comic Sans MS"/>
          <w:color w:val="548DD4" w:themeColor="text2" w:themeTint="99"/>
          <w:sz w:val="22"/>
          <w:szCs w:val="22"/>
        </w:rPr>
        <w:t>Le résultat</w:t>
      </w:r>
      <w:r w:rsidRPr="00022DE5">
        <w:rPr>
          <w:rFonts w:ascii="Comic Sans MS" w:hAnsi="Comic Sans MS"/>
          <w:color w:val="548DD4" w:themeColor="text2" w:themeTint="99"/>
          <w:sz w:val="22"/>
          <w:szCs w:val="22"/>
        </w:rPr>
        <w:t xml:space="preserve"> : </w:t>
      </w:r>
    </w:p>
    <w:p w:rsidR="00022DE5" w:rsidRPr="00022DE5" w:rsidRDefault="00022DE5" w:rsidP="002F13FC">
      <w:pPr>
        <w:jc w:val="both"/>
        <w:rPr>
          <w:rFonts w:ascii="Comic Sans MS" w:hAnsi="Comic Sans MS"/>
          <w:sz w:val="22"/>
          <w:szCs w:val="22"/>
        </w:rPr>
      </w:pPr>
    </w:p>
    <w:tbl>
      <w:tblPr>
        <w:tblStyle w:val="Grilledutableau"/>
        <w:tblW w:w="0" w:type="auto"/>
        <w:jc w:val="center"/>
        <w:tblLook w:val="04A0" w:firstRow="1" w:lastRow="0" w:firstColumn="1" w:lastColumn="0" w:noHBand="0" w:noVBand="1"/>
      </w:tblPr>
      <w:tblGrid>
        <w:gridCol w:w="3652"/>
        <w:gridCol w:w="5560"/>
      </w:tblGrid>
      <w:tr w:rsidR="002F13FC" w:rsidTr="002F13FC">
        <w:trPr>
          <w:jc w:val="center"/>
        </w:trPr>
        <w:tc>
          <w:tcPr>
            <w:tcW w:w="3652" w:type="dxa"/>
            <w:shd w:val="clear" w:color="auto" w:fill="C4BC96" w:themeFill="background2" w:themeFillShade="BF"/>
          </w:tcPr>
          <w:p w:rsidR="002F13FC" w:rsidRPr="00C01B1E" w:rsidRDefault="002F13FC" w:rsidP="002F13FC">
            <w:pPr>
              <w:jc w:val="both"/>
              <w:rPr>
                <w:rFonts w:cstheme="minorHAnsi"/>
                <w:b/>
                <w:sz w:val="24"/>
              </w:rPr>
            </w:pPr>
            <w:r w:rsidRPr="00C01B1E">
              <w:rPr>
                <w:rFonts w:cstheme="minorHAnsi"/>
                <w:b/>
                <w:sz w:val="24"/>
              </w:rPr>
              <w:t>INTITULE DES PROJETS</w:t>
            </w:r>
          </w:p>
        </w:tc>
        <w:tc>
          <w:tcPr>
            <w:tcW w:w="5560" w:type="dxa"/>
            <w:shd w:val="clear" w:color="auto" w:fill="C4BC96" w:themeFill="background2" w:themeFillShade="BF"/>
          </w:tcPr>
          <w:p w:rsidR="002F13FC" w:rsidRPr="00C01B1E" w:rsidRDefault="002F13FC" w:rsidP="002F13FC">
            <w:pPr>
              <w:jc w:val="both"/>
              <w:rPr>
                <w:rFonts w:cstheme="minorHAnsi"/>
                <w:b/>
                <w:sz w:val="24"/>
              </w:rPr>
            </w:pPr>
            <w:r w:rsidRPr="00C01B1E">
              <w:rPr>
                <w:rFonts w:cstheme="minorHAnsi"/>
                <w:b/>
                <w:sz w:val="24"/>
              </w:rPr>
              <w:t>NOMS DES PILOTES</w:t>
            </w:r>
          </w:p>
        </w:tc>
      </w:tr>
      <w:tr w:rsidR="002F13FC" w:rsidTr="002F13FC">
        <w:trPr>
          <w:jc w:val="center"/>
        </w:trPr>
        <w:tc>
          <w:tcPr>
            <w:tcW w:w="3652" w:type="dxa"/>
          </w:tcPr>
          <w:p w:rsidR="002F13FC" w:rsidRPr="00C01B1E" w:rsidRDefault="002F13FC" w:rsidP="0003657E">
            <w:pPr>
              <w:jc w:val="both"/>
              <w:rPr>
                <w:rFonts w:cstheme="minorHAnsi"/>
                <w:b/>
                <w:sz w:val="24"/>
              </w:rPr>
            </w:pPr>
            <w:r w:rsidRPr="00C01B1E">
              <w:rPr>
                <w:rFonts w:cstheme="minorHAnsi"/>
                <w:b/>
                <w:sz w:val="24"/>
              </w:rPr>
              <w:t xml:space="preserve">Projet de </w:t>
            </w:r>
            <w:r w:rsidR="0003657E">
              <w:rPr>
                <w:rFonts w:cstheme="minorHAnsi"/>
                <w:b/>
                <w:sz w:val="24"/>
              </w:rPr>
              <w:t>S</w:t>
            </w:r>
            <w:r w:rsidRPr="00C01B1E">
              <w:rPr>
                <w:rFonts w:cstheme="minorHAnsi"/>
                <w:b/>
                <w:sz w:val="24"/>
              </w:rPr>
              <w:t>oins</w:t>
            </w:r>
          </w:p>
        </w:tc>
        <w:tc>
          <w:tcPr>
            <w:tcW w:w="5560" w:type="dxa"/>
          </w:tcPr>
          <w:p w:rsidR="002F13FC" w:rsidRDefault="002F13FC" w:rsidP="002F13FC">
            <w:pPr>
              <w:jc w:val="both"/>
              <w:rPr>
                <w:rFonts w:cstheme="minorHAnsi"/>
              </w:rPr>
            </w:pPr>
            <w:r>
              <w:rPr>
                <w:rFonts w:cstheme="minorHAnsi"/>
              </w:rPr>
              <w:t>Mme Drouet, Mlle Devouge, Dr Pautret</w:t>
            </w:r>
          </w:p>
        </w:tc>
      </w:tr>
      <w:tr w:rsidR="002F13FC" w:rsidTr="002F13FC">
        <w:trPr>
          <w:jc w:val="center"/>
        </w:trPr>
        <w:tc>
          <w:tcPr>
            <w:tcW w:w="3652" w:type="dxa"/>
          </w:tcPr>
          <w:p w:rsidR="002F13FC" w:rsidRPr="00C01B1E" w:rsidRDefault="002F13FC" w:rsidP="002F13FC">
            <w:pPr>
              <w:jc w:val="both"/>
              <w:rPr>
                <w:rFonts w:cstheme="minorHAnsi"/>
                <w:b/>
                <w:sz w:val="24"/>
              </w:rPr>
            </w:pPr>
            <w:r w:rsidRPr="00C01B1E">
              <w:rPr>
                <w:rFonts w:cstheme="minorHAnsi"/>
                <w:b/>
                <w:sz w:val="24"/>
              </w:rPr>
              <w:t>Projet Ressources Humaines</w:t>
            </w:r>
          </w:p>
        </w:tc>
        <w:tc>
          <w:tcPr>
            <w:tcW w:w="5560" w:type="dxa"/>
          </w:tcPr>
          <w:p w:rsidR="002F13FC" w:rsidRDefault="002F13FC" w:rsidP="002F13FC">
            <w:pPr>
              <w:jc w:val="both"/>
              <w:rPr>
                <w:rFonts w:cstheme="minorHAnsi"/>
              </w:rPr>
            </w:pPr>
            <w:r>
              <w:rPr>
                <w:rFonts w:cstheme="minorHAnsi"/>
              </w:rPr>
              <w:t>M. Rousselet, Mme Drouet</w:t>
            </w:r>
            <w:r w:rsidR="00022DE5">
              <w:rPr>
                <w:rFonts w:cstheme="minorHAnsi"/>
              </w:rPr>
              <w:t>, Mme Ligot</w:t>
            </w:r>
          </w:p>
        </w:tc>
      </w:tr>
      <w:tr w:rsidR="002F13FC" w:rsidTr="002F13FC">
        <w:trPr>
          <w:jc w:val="center"/>
        </w:trPr>
        <w:tc>
          <w:tcPr>
            <w:tcW w:w="3652" w:type="dxa"/>
          </w:tcPr>
          <w:p w:rsidR="002F13FC" w:rsidRPr="00C01B1E" w:rsidRDefault="002F13FC" w:rsidP="00022DE5">
            <w:pPr>
              <w:jc w:val="both"/>
              <w:rPr>
                <w:rFonts w:cstheme="minorHAnsi"/>
                <w:b/>
                <w:sz w:val="24"/>
              </w:rPr>
            </w:pPr>
            <w:r>
              <w:rPr>
                <w:rFonts w:cstheme="minorHAnsi"/>
                <w:b/>
                <w:sz w:val="24"/>
              </w:rPr>
              <w:t xml:space="preserve">Projet Ethique et </w:t>
            </w:r>
            <w:r w:rsidR="00022DE5">
              <w:rPr>
                <w:rFonts w:cstheme="minorHAnsi"/>
                <w:b/>
                <w:sz w:val="24"/>
              </w:rPr>
              <w:t>B</w:t>
            </w:r>
            <w:r>
              <w:rPr>
                <w:rFonts w:cstheme="minorHAnsi"/>
                <w:b/>
                <w:sz w:val="24"/>
              </w:rPr>
              <w:t>ientraitance</w:t>
            </w:r>
          </w:p>
        </w:tc>
        <w:tc>
          <w:tcPr>
            <w:tcW w:w="5560" w:type="dxa"/>
          </w:tcPr>
          <w:p w:rsidR="002F13FC" w:rsidRDefault="00022DE5" w:rsidP="002F13FC">
            <w:pPr>
              <w:jc w:val="both"/>
              <w:rPr>
                <w:rFonts w:cstheme="minorHAnsi"/>
              </w:rPr>
            </w:pPr>
            <w:r>
              <w:rPr>
                <w:rFonts w:cstheme="minorHAnsi"/>
              </w:rPr>
              <w:t>M. Roussel</w:t>
            </w:r>
            <w:r w:rsidR="00B25CEE">
              <w:rPr>
                <w:rFonts w:cstheme="minorHAnsi"/>
              </w:rPr>
              <w:t>e</w:t>
            </w:r>
            <w:r>
              <w:rPr>
                <w:rFonts w:cstheme="minorHAnsi"/>
              </w:rPr>
              <w:t xml:space="preserve">t, </w:t>
            </w:r>
            <w:r w:rsidR="002F13FC">
              <w:rPr>
                <w:rFonts w:cstheme="minorHAnsi"/>
              </w:rPr>
              <w:t xml:space="preserve">Mme Prime-Duz, </w:t>
            </w:r>
            <w:r w:rsidR="002F13FC" w:rsidRPr="00436846">
              <w:rPr>
                <w:rFonts w:cstheme="minorHAnsi"/>
              </w:rPr>
              <w:t>Mlle Devouge</w:t>
            </w:r>
          </w:p>
        </w:tc>
      </w:tr>
      <w:tr w:rsidR="002F13FC" w:rsidTr="002F13FC">
        <w:trPr>
          <w:jc w:val="center"/>
        </w:trPr>
        <w:tc>
          <w:tcPr>
            <w:tcW w:w="3652" w:type="dxa"/>
          </w:tcPr>
          <w:p w:rsidR="002F13FC" w:rsidRPr="00C01B1E" w:rsidRDefault="002F13FC" w:rsidP="002F13FC">
            <w:pPr>
              <w:jc w:val="both"/>
              <w:rPr>
                <w:rFonts w:cstheme="minorHAnsi"/>
                <w:b/>
                <w:sz w:val="24"/>
              </w:rPr>
            </w:pPr>
            <w:r w:rsidRPr="00C01B1E">
              <w:rPr>
                <w:rFonts w:cstheme="minorHAnsi"/>
                <w:b/>
                <w:sz w:val="24"/>
              </w:rPr>
              <w:t>Projet de Vie Sociale et Culturel</w:t>
            </w:r>
            <w:r>
              <w:rPr>
                <w:rFonts w:cstheme="minorHAnsi"/>
                <w:b/>
                <w:sz w:val="24"/>
              </w:rPr>
              <w:t>le</w:t>
            </w:r>
          </w:p>
        </w:tc>
        <w:tc>
          <w:tcPr>
            <w:tcW w:w="5560" w:type="dxa"/>
          </w:tcPr>
          <w:p w:rsidR="002F13FC" w:rsidRDefault="002F13FC" w:rsidP="002F13FC">
            <w:pPr>
              <w:jc w:val="both"/>
              <w:rPr>
                <w:rFonts w:cstheme="minorHAnsi"/>
              </w:rPr>
            </w:pPr>
            <w:r>
              <w:rPr>
                <w:rFonts w:cstheme="minorHAnsi"/>
              </w:rPr>
              <w:t>Mme Prime-Duz, Mme Baldini, M. Charron</w:t>
            </w:r>
          </w:p>
        </w:tc>
      </w:tr>
    </w:tbl>
    <w:p w:rsidR="002F13FC" w:rsidRDefault="002F13FC" w:rsidP="002F13FC">
      <w:pPr>
        <w:jc w:val="both"/>
      </w:pPr>
    </w:p>
    <w:p w:rsidR="002F13FC" w:rsidRPr="00B25CEE" w:rsidRDefault="002F13FC" w:rsidP="002F13FC">
      <w:pPr>
        <w:pStyle w:val="Titre3"/>
        <w:rPr>
          <w:rFonts w:ascii="Comic Sans MS" w:hAnsi="Comic Sans MS"/>
        </w:rPr>
      </w:pPr>
      <w:r w:rsidRPr="00B25CEE">
        <w:rPr>
          <w:rFonts w:ascii="Comic Sans MS" w:hAnsi="Comic Sans MS"/>
        </w:rPr>
        <w:t xml:space="preserve">Actuellement : </w:t>
      </w:r>
    </w:p>
    <w:p w:rsidR="002F13FC" w:rsidRPr="00B25CEE" w:rsidRDefault="002F13FC" w:rsidP="002F13FC">
      <w:pPr>
        <w:pStyle w:val="Paragraphedeliste"/>
        <w:numPr>
          <w:ilvl w:val="0"/>
          <w:numId w:val="12"/>
        </w:numPr>
        <w:overflowPunct/>
        <w:autoSpaceDE/>
        <w:autoSpaceDN/>
        <w:adjustRightInd/>
        <w:spacing w:after="200" w:line="276" w:lineRule="auto"/>
        <w:jc w:val="both"/>
        <w:textAlignment w:val="auto"/>
        <w:rPr>
          <w:rFonts w:ascii="Comic Sans MS" w:hAnsi="Comic Sans MS"/>
          <w:sz w:val="22"/>
          <w:szCs w:val="22"/>
        </w:rPr>
      </w:pPr>
      <w:r w:rsidRPr="00B25CEE">
        <w:rPr>
          <w:rFonts w:ascii="Comic Sans MS" w:hAnsi="Comic Sans MS"/>
          <w:sz w:val="22"/>
          <w:szCs w:val="22"/>
        </w:rPr>
        <w:t xml:space="preserve">le projet de </w:t>
      </w:r>
      <w:r w:rsidR="00B25CEE">
        <w:rPr>
          <w:rFonts w:ascii="Comic Sans MS" w:hAnsi="Comic Sans MS"/>
          <w:sz w:val="22"/>
          <w:szCs w:val="22"/>
        </w:rPr>
        <w:t>S</w:t>
      </w:r>
      <w:r w:rsidRPr="00B25CEE">
        <w:rPr>
          <w:rFonts w:ascii="Comic Sans MS" w:hAnsi="Comic Sans MS"/>
          <w:sz w:val="22"/>
          <w:szCs w:val="22"/>
        </w:rPr>
        <w:t>oins est en cours de rédaction</w:t>
      </w:r>
      <w:r w:rsidR="0003657E">
        <w:rPr>
          <w:rFonts w:ascii="Comic Sans MS" w:hAnsi="Comic Sans MS"/>
          <w:sz w:val="22"/>
          <w:szCs w:val="22"/>
        </w:rPr>
        <w:t>.</w:t>
      </w:r>
    </w:p>
    <w:p w:rsidR="002F13FC" w:rsidRPr="00B25CEE" w:rsidRDefault="002F13FC" w:rsidP="002F13FC">
      <w:pPr>
        <w:pStyle w:val="Paragraphedeliste"/>
        <w:numPr>
          <w:ilvl w:val="0"/>
          <w:numId w:val="12"/>
        </w:numPr>
        <w:overflowPunct/>
        <w:autoSpaceDE/>
        <w:autoSpaceDN/>
        <w:adjustRightInd/>
        <w:spacing w:after="200" w:line="276" w:lineRule="auto"/>
        <w:jc w:val="both"/>
        <w:textAlignment w:val="auto"/>
        <w:rPr>
          <w:rFonts w:ascii="Comic Sans MS" w:hAnsi="Comic Sans MS"/>
          <w:sz w:val="22"/>
          <w:szCs w:val="22"/>
        </w:rPr>
      </w:pPr>
      <w:r w:rsidRPr="00B25CEE">
        <w:rPr>
          <w:rFonts w:ascii="Comic Sans MS" w:hAnsi="Comic Sans MS"/>
          <w:sz w:val="22"/>
          <w:szCs w:val="22"/>
        </w:rPr>
        <w:t xml:space="preserve">Le projet </w:t>
      </w:r>
      <w:r w:rsidR="00B25CEE">
        <w:rPr>
          <w:rFonts w:ascii="Comic Sans MS" w:hAnsi="Comic Sans MS"/>
          <w:sz w:val="22"/>
          <w:szCs w:val="22"/>
        </w:rPr>
        <w:t>R</w:t>
      </w:r>
      <w:r w:rsidRPr="00B25CEE">
        <w:rPr>
          <w:rFonts w:ascii="Comic Sans MS" w:hAnsi="Comic Sans MS"/>
          <w:sz w:val="22"/>
          <w:szCs w:val="22"/>
        </w:rPr>
        <w:t xml:space="preserve">essources </w:t>
      </w:r>
      <w:r w:rsidR="00B25CEE">
        <w:rPr>
          <w:rFonts w:ascii="Comic Sans MS" w:hAnsi="Comic Sans MS"/>
          <w:sz w:val="22"/>
          <w:szCs w:val="22"/>
        </w:rPr>
        <w:t>H</w:t>
      </w:r>
      <w:r w:rsidRPr="00B25CEE">
        <w:rPr>
          <w:rFonts w:ascii="Comic Sans MS" w:hAnsi="Comic Sans MS"/>
          <w:sz w:val="22"/>
          <w:szCs w:val="22"/>
        </w:rPr>
        <w:t>umaines</w:t>
      </w:r>
      <w:r w:rsidR="00022DE5" w:rsidRPr="00B25CEE">
        <w:rPr>
          <w:rFonts w:ascii="Comic Sans MS" w:hAnsi="Comic Sans MS"/>
          <w:sz w:val="22"/>
          <w:szCs w:val="22"/>
        </w:rPr>
        <w:t xml:space="preserve"> va débuter</w:t>
      </w:r>
      <w:r w:rsidR="0003657E">
        <w:rPr>
          <w:rFonts w:ascii="Comic Sans MS" w:hAnsi="Comic Sans MS"/>
          <w:sz w:val="22"/>
          <w:szCs w:val="22"/>
        </w:rPr>
        <w:t>.</w:t>
      </w:r>
    </w:p>
    <w:p w:rsidR="002F13FC" w:rsidRPr="00B25CEE" w:rsidRDefault="002F13FC" w:rsidP="002F13FC">
      <w:pPr>
        <w:pStyle w:val="Paragraphedeliste"/>
        <w:numPr>
          <w:ilvl w:val="0"/>
          <w:numId w:val="12"/>
        </w:numPr>
        <w:overflowPunct/>
        <w:autoSpaceDE/>
        <w:autoSpaceDN/>
        <w:adjustRightInd/>
        <w:spacing w:after="200" w:line="276" w:lineRule="auto"/>
        <w:jc w:val="both"/>
        <w:textAlignment w:val="auto"/>
        <w:rPr>
          <w:rFonts w:ascii="Comic Sans MS" w:hAnsi="Comic Sans MS"/>
          <w:sz w:val="22"/>
          <w:szCs w:val="22"/>
        </w:rPr>
      </w:pPr>
      <w:r w:rsidRPr="00B25CEE">
        <w:rPr>
          <w:rFonts w:ascii="Comic Sans MS" w:hAnsi="Comic Sans MS"/>
          <w:sz w:val="22"/>
          <w:szCs w:val="22"/>
        </w:rPr>
        <w:t>Le projet Ét</w:t>
      </w:r>
      <w:r w:rsidR="0003657E">
        <w:rPr>
          <w:rFonts w:ascii="Comic Sans MS" w:hAnsi="Comic Sans MS"/>
          <w:sz w:val="22"/>
          <w:szCs w:val="22"/>
        </w:rPr>
        <w:t>h</w:t>
      </w:r>
      <w:r w:rsidRPr="00B25CEE">
        <w:rPr>
          <w:rFonts w:ascii="Comic Sans MS" w:hAnsi="Comic Sans MS"/>
          <w:sz w:val="22"/>
          <w:szCs w:val="22"/>
        </w:rPr>
        <w:t xml:space="preserve">ique et </w:t>
      </w:r>
      <w:r w:rsidR="00022DE5" w:rsidRPr="00B25CEE">
        <w:rPr>
          <w:rFonts w:ascii="Comic Sans MS" w:hAnsi="Comic Sans MS"/>
          <w:sz w:val="22"/>
          <w:szCs w:val="22"/>
        </w:rPr>
        <w:t>B</w:t>
      </w:r>
      <w:r w:rsidRPr="00B25CEE">
        <w:rPr>
          <w:rFonts w:ascii="Comic Sans MS" w:hAnsi="Comic Sans MS"/>
          <w:sz w:val="22"/>
          <w:szCs w:val="22"/>
        </w:rPr>
        <w:t xml:space="preserve">ientraitance </w:t>
      </w:r>
      <w:r w:rsidR="00022DE5" w:rsidRPr="00B25CEE">
        <w:rPr>
          <w:rFonts w:ascii="Comic Sans MS" w:hAnsi="Comic Sans MS"/>
          <w:sz w:val="22"/>
          <w:szCs w:val="22"/>
        </w:rPr>
        <w:t>va débuter</w:t>
      </w:r>
      <w:r w:rsidR="0003657E">
        <w:rPr>
          <w:rFonts w:ascii="Comic Sans MS" w:hAnsi="Comic Sans MS"/>
          <w:sz w:val="22"/>
          <w:szCs w:val="22"/>
        </w:rPr>
        <w:t>.</w:t>
      </w:r>
    </w:p>
    <w:p w:rsidR="003F1C1C" w:rsidRDefault="002F13FC" w:rsidP="004E1ECA">
      <w:pPr>
        <w:pStyle w:val="Paragraphedeliste"/>
        <w:numPr>
          <w:ilvl w:val="0"/>
          <w:numId w:val="12"/>
        </w:numPr>
        <w:overflowPunct/>
        <w:autoSpaceDE/>
        <w:autoSpaceDN/>
        <w:adjustRightInd/>
        <w:spacing w:after="200" w:line="276" w:lineRule="auto"/>
        <w:jc w:val="both"/>
        <w:textAlignment w:val="auto"/>
        <w:rPr>
          <w:rFonts w:ascii="Comic Sans MS" w:hAnsi="Comic Sans MS"/>
          <w:sz w:val="22"/>
          <w:szCs w:val="22"/>
        </w:rPr>
      </w:pPr>
      <w:r w:rsidRPr="00B25CEE">
        <w:rPr>
          <w:rFonts w:ascii="Comic Sans MS" w:hAnsi="Comic Sans MS"/>
          <w:sz w:val="22"/>
          <w:szCs w:val="22"/>
        </w:rPr>
        <w:t>Le projet de Vie Sociale et Culturelle</w:t>
      </w:r>
      <w:r w:rsidR="00022DE5" w:rsidRPr="00B25CEE">
        <w:rPr>
          <w:rFonts w:ascii="Comic Sans MS" w:hAnsi="Comic Sans MS"/>
          <w:sz w:val="22"/>
          <w:szCs w:val="22"/>
        </w:rPr>
        <w:t xml:space="preserve"> </w:t>
      </w:r>
      <w:r w:rsidR="0003657E">
        <w:rPr>
          <w:rFonts w:ascii="Comic Sans MS" w:hAnsi="Comic Sans MS"/>
          <w:sz w:val="22"/>
          <w:szCs w:val="22"/>
        </w:rPr>
        <w:t>a</w:t>
      </w:r>
      <w:r w:rsidR="00022DE5" w:rsidRPr="00B25CEE">
        <w:rPr>
          <w:rFonts w:ascii="Comic Sans MS" w:hAnsi="Comic Sans MS"/>
          <w:sz w:val="22"/>
          <w:szCs w:val="22"/>
        </w:rPr>
        <w:t xml:space="preserve"> début</w:t>
      </w:r>
      <w:r w:rsidR="00A11148">
        <w:rPr>
          <w:rFonts w:ascii="Comic Sans MS" w:hAnsi="Comic Sans MS"/>
          <w:sz w:val="22"/>
          <w:szCs w:val="22"/>
        </w:rPr>
        <w:t>é</w:t>
      </w:r>
      <w:r w:rsidR="00022DE5" w:rsidRPr="00B25CEE">
        <w:rPr>
          <w:rFonts w:ascii="Comic Sans MS" w:hAnsi="Comic Sans MS"/>
          <w:sz w:val="22"/>
          <w:szCs w:val="22"/>
        </w:rPr>
        <w:t xml:space="preserve"> la semaine dernière.</w:t>
      </w:r>
    </w:p>
    <w:p w:rsidR="00B25CEE" w:rsidRPr="00B25CEE" w:rsidRDefault="00B25CEE" w:rsidP="00B25CEE">
      <w:pPr>
        <w:pStyle w:val="Paragraphedeliste"/>
        <w:overflowPunct/>
        <w:autoSpaceDE/>
        <w:autoSpaceDN/>
        <w:adjustRightInd/>
        <w:spacing w:after="200" w:line="276" w:lineRule="auto"/>
        <w:jc w:val="both"/>
        <w:textAlignment w:val="auto"/>
        <w:rPr>
          <w:rFonts w:ascii="Comic Sans MS" w:hAnsi="Comic Sans MS"/>
          <w:sz w:val="22"/>
          <w:szCs w:val="22"/>
        </w:rPr>
      </w:pPr>
    </w:p>
    <w:p w:rsidR="00D6618E" w:rsidRDefault="00022DE5" w:rsidP="004E1ECA">
      <w:pPr>
        <w:pStyle w:val="Paragraphedeliste"/>
        <w:numPr>
          <w:ilvl w:val="0"/>
          <w:numId w:val="1"/>
        </w:numPr>
        <w:rPr>
          <w:rFonts w:ascii="Comic Sans MS" w:hAnsi="Comic Sans MS"/>
          <w:b/>
          <w:i/>
          <w:color w:val="008000"/>
          <w:sz w:val="22"/>
          <w:szCs w:val="22"/>
          <w:u w:val="single"/>
        </w:rPr>
      </w:pPr>
      <w:r>
        <w:rPr>
          <w:rFonts w:ascii="Comic Sans MS" w:hAnsi="Comic Sans MS"/>
          <w:b/>
          <w:i/>
          <w:color w:val="008000"/>
          <w:sz w:val="22"/>
          <w:szCs w:val="22"/>
          <w:u w:val="single"/>
        </w:rPr>
        <w:t>Préparation de l’évaluation externe</w:t>
      </w:r>
      <w:r w:rsidR="00336C4B">
        <w:rPr>
          <w:rFonts w:ascii="Comic Sans MS" w:hAnsi="Comic Sans MS"/>
          <w:b/>
          <w:i/>
          <w:color w:val="008000"/>
          <w:sz w:val="22"/>
          <w:szCs w:val="22"/>
          <w:u w:val="single"/>
        </w:rPr>
        <w:t> :</w:t>
      </w:r>
    </w:p>
    <w:p w:rsidR="00336C4B" w:rsidRDefault="00336C4B" w:rsidP="00336C4B">
      <w:pPr>
        <w:rPr>
          <w:rFonts w:ascii="Comic Sans MS" w:hAnsi="Comic Sans MS"/>
          <w:b/>
          <w:i/>
          <w:color w:val="008000"/>
          <w:sz w:val="22"/>
          <w:szCs w:val="22"/>
          <w:u w:val="single"/>
        </w:rPr>
      </w:pPr>
    </w:p>
    <w:p w:rsidR="00022DE5" w:rsidRPr="00022DE5" w:rsidRDefault="00022DE5" w:rsidP="00022DE5">
      <w:pPr>
        <w:pStyle w:val="Titre3"/>
        <w:rPr>
          <w:rFonts w:ascii="Comic Sans MS" w:hAnsi="Comic Sans MS"/>
        </w:rPr>
      </w:pPr>
      <w:r w:rsidRPr="00022DE5">
        <w:rPr>
          <w:rFonts w:ascii="Comic Sans MS" w:hAnsi="Comic Sans MS"/>
        </w:rPr>
        <w:t>Objectifs :</w:t>
      </w:r>
    </w:p>
    <w:p w:rsidR="00022DE5" w:rsidRPr="00022DE5" w:rsidRDefault="00022DE5" w:rsidP="00022DE5">
      <w:pPr>
        <w:tabs>
          <w:tab w:val="left" w:pos="1276"/>
        </w:tabs>
        <w:jc w:val="both"/>
        <w:rPr>
          <w:rFonts w:ascii="Comic Sans MS" w:hAnsi="Comic Sans MS"/>
          <w:sz w:val="22"/>
          <w:szCs w:val="22"/>
        </w:rPr>
      </w:pPr>
    </w:p>
    <w:p w:rsidR="00022DE5" w:rsidRPr="00022DE5" w:rsidRDefault="00022DE5" w:rsidP="00022DE5">
      <w:pPr>
        <w:pStyle w:val="Paragraphedeliste"/>
        <w:numPr>
          <w:ilvl w:val="0"/>
          <w:numId w:val="13"/>
        </w:numPr>
        <w:tabs>
          <w:tab w:val="left" w:pos="1276"/>
        </w:tabs>
        <w:contextualSpacing w:val="0"/>
        <w:jc w:val="both"/>
        <w:rPr>
          <w:rFonts w:ascii="Comic Sans MS" w:hAnsi="Comic Sans MS"/>
          <w:sz w:val="22"/>
          <w:szCs w:val="22"/>
        </w:rPr>
      </w:pPr>
      <w:r w:rsidRPr="00022DE5">
        <w:rPr>
          <w:rFonts w:ascii="Comic Sans MS" w:hAnsi="Comic Sans MS"/>
          <w:sz w:val="22"/>
          <w:szCs w:val="22"/>
        </w:rPr>
        <w:t>Juger l’évolution de l’établissement dans ses pratiques et prestations</w:t>
      </w:r>
    </w:p>
    <w:p w:rsidR="00022DE5" w:rsidRPr="00022DE5" w:rsidRDefault="00022DE5" w:rsidP="00022DE5">
      <w:pPr>
        <w:pStyle w:val="Paragraphedeliste"/>
        <w:numPr>
          <w:ilvl w:val="0"/>
          <w:numId w:val="13"/>
        </w:numPr>
        <w:tabs>
          <w:tab w:val="left" w:pos="1276"/>
        </w:tabs>
        <w:contextualSpacing w:val="0"/>
        <w:jc w:val="both"/>
        <w:rPr>
          <w:rFonts w:ascii="Comic Sans MS" w:hAnsi="Comic Sans MS"/>
          <w:sz w:val="22"/>
          <w:szCs w:val="22"/>
        </w:rPr>
      </w:pPr>
      <w:r w:rsidRPr="00022DE5">
        <w:rPr>
          <w:rFonts w:ascii="Comic Sans MS" w:hAnsi="Comic Sans MS"/>
          <w:sz w:val="22"/>
          <w:szCs w:val="22"/>
        </w:rPr>
        <w:t>S’assurer du respect de la réglementation par l’établissement.</w:t>
      </w:r>
    </w:p>
    <w:p w:rsidR="00022DE5" w:rsidRPr="00022DE5" w:rsidRDefault="00022DE5" w:rsidP="00022DE5">
      <w:pPr>
        <w:jc w:val="both"/>
        <w:rPr>
          <w:rFonts w:ascii="Comic Sans MS" w:hAnsi="Comic Sans MS"/>
          <w:sz w:val="22"/>
          <w:szCs w:val="22"/>
        </w:rPr>
      </w:pPr>
    </w:p>
    <w:p w:rsidR="00022DE5" w:rsidRPr="00022DE5" w:rsidRDefault="00022DE5" w:rsidP="00022DE5">
      <w:pPr>
        <w:jc w:val="both"/>
        <w:rPr>
          <w:rFonts w:ascii="Comic Sans MS" w:hAnsi="Comic Sans MS"/>
          <w:sz w:val="22"/>
          <w:szCs w:val="22"/>
        </w:rPr>
      </w:pPr>
      <w:r w:rsidRPr="00022DE5">
        <w:rPr>
          <w:rFonts w:ascii="Comic Sans MS" w:hAnsi="Comic Sans MS"/>
          <w:sz w:val="22"/>
          <w:szCs w:val="22"/>
        </w:rPr>
        <w:t>L’évaluation externe doit se dérouler lors de la semaine 46 c’est-à-dire du 12 au 15 novembre.</w:t>
      </w:r>
    </w:p>
    <w:p w:rsidR="00022DE5" w:rsidRPr="00022DE5" w:rsidRDefault="00022DE5" w:rsidP="00022DE5">
      <w:pPr>
        <w:jc w:val="both"/>
        <w:rPr>
          <w:rFonts w:ascii="Comic Sans MS" w:hAnsi="Comic Sans MS"/>
          <w:sz w:val="22"/>
          <w:szCs w:val="22"/>
        </w:rPr>
      </w:pPr>
      <w:r w:rsidRPr="00022DE5">
        <w:rPr>
          <w:rFonts w:ascii="Comic Sans MS" w:hAnsi="Comic Sans MS"/>
          <w:sz w:val="22"/>
          <w:szCs w:val="22"/>
        </w:rPr>
        <w:t>Cette évaluation sera réalisée par la société Alliance et performance (Finistère)</w:t>
      </w:r>
      <w:r>
        <w:rPr>
          <w:rFonts w:ascii="Comic Sans MS" w:hAnsi="Comic Sans MS"/>
          <w:sz w:val="22"/>
          <w:szCs w:val="22"/>
        </w:rPr>
        <w:t xml:space="preserve"> qui est l’organisme retenu par un groupement d’établissements ayant lancé un appel d’offres commun</w:t>
      </w:r>
      <w:r w:rsidRPr="00022DE5">
        <w:rPr>
          <w:rFonts w:ascii="Comic Sans MS" w:hAnsi="Comic Sans MS"/>
          <w:sz w:val="22"/>
          <w:szCs w:val="22"/>
        </w:rPr>
        <w:t>.</w:t>
      </w:r>
    </w:p>
    <w:p w:rsidR="00022DE5" w:rsidRPr="00022DE5" w:rsidRDefault="00022DE5" w:rsidP="00022DE5">
      <w:pPr>
        <w:tabs>
          <w:tab w:val="left" w:pos="1276"/>
        </w:tabs>
        <w:jc w:val="both"/>
        <w:rPr>
          <w:rFonts w:ascii="Comic Sans MS" w:hAnsi="Comic Sans MS"/>
          <w:sz w:val="22"/>
          <w:szCs w:val="22"/>
        </w:rPr>
      </w:pPr>
    </w:p>
    <w:p w:rsidR="00022DE5" w:rsidRDefault="00022DE5" w:rsidP="00022DE5">
      <w:pPr>
        <w:tabs>
          <w:tab w:val="left" w:pos="1276"/>
        </w:tabs>
        <w:jc w:val="both"/>
        <w:rPr>
          <w:rFonts w:ascii="Comic Sans MS" w:hAnsi="Comic Sans MS"/>
          <w:sz w:val="22"/>
          <w:szCs w:val="22"/>
        </w:rPr>
      </w:pPr>
      <w:r w:rsidRPr="00022DE5">
        <w:rPr>
          <w:rFonts w:ascii="Comic Sans MS" w:hAnsi="Comic Sans MS"/>
          <w:sz w:val="22"/>
          <w:szCs w:val="22"/>
        </w:rPr>
        <w:t>Cette évaluation n’est pas une inspection. Elle a pour but d’évaluer les pratiques de l’établissement par rapport à la réglementation en vigueur et aux recommandations de l’ANESM.</w:t>
      </w:r>
    </w:p>
    <w:p w:rsidR="00022DE5" w:rsidRPr="00022DE5" w:rsidRDefault="00022DE5" w:rsidP="00022DE5">
      <w:pPr>
        <w:tabs>
          <w:tab w:val="left" w:pos="1276"/>
        </w:tabs>
        <w:jc w:val="both"/>
        <w:rPr>
          <w:rFonts w:ascii="Comic Sans MS" w:hAnsi="Comic Sans MS"/>
          <w:sz w:val="22"/>
          <w:szCs w:val="22"/>
        </w:rPr>
      </w:pPr>
    </w:p>
    <w:p w:rsidR="00022DE5" w:rsidRPr="00022DE5" w:rsidRDefault="00022DE5" w:rsidP="00022DE5">
      <w:pPr>
        <w:tabs>
          <w:tab w:val="left" w:pos="1276"/>
        </w:tabs>
        <w:jc w:val="both"/>
        <w:rPr>
          <w:rFonts w:ascii="Comic Sans MS" w:hAnsi="Comic Sans MS"/>
          <w:sz w:val="22"/>
          <w:szCs w:val="22"/>
        </w:rPr>
      </w:pPr>
      <w:r w:rsidRPr="00022DE5">
        <w:rPr>
          <w:rFonts w:ascii="Comic Sans MS" w:hAnsi="Comic Sans MS"/>
          <w:sz w:val="22"/>
          <w:szCs w:val="22"/>
        </w:rPr>
        <w:t>Cette démarche doit dans un premier temps, valoriser notre travail. Ensuite, elle identifie des axes de travail pour l’amélioration de nos prestations. Un plan d’évaluation doit être établi avec la société pour connaître la méthode employée, les personnes rencontrées, les horaires,….</w:t>
      </w:r>
    </w:p>
    <w:p w:rsidR="00022DE5" w:rsidRPr="00022DE5" w:rsidRDefault="00022DE5" w:rsidP="00022DE5">
      <w:pPr>
        <w:tabs>
          <w:tab w:val="left" w:pos="1276"/>
        </w:tabs>
        <w:jc w:val="both"/>
        <w:rPr>
          <w:rFonts w:ascii="Comic Sans MS" w:hAnsi="Comic Sans MS"/>
          <w:sz w:val="22"/>
          <w:szCs w:val="22"/>
        </w:rPr>
      </w:pPr>
    </w:p>
    <w:p w:rsidR="00022DE5" w:rsidRDefault="00022DE5" w:rsidP="00022DE5">
      <w:pPr>
        <w:tabs>
          <w:tab w:val="left" w:pos="1276"/>
        </w:tabs>
        <w:jc w:val="both"/>
        <w:rPr>
          <w:rFonts w:ascii="Comic Sans MS" w:hAnsi="Comic Sans MS"/>
          <w:sz w:val="22"/>
          <w:szCs w:val="22"/>
        </w:rPr>
      </w:pPr>
      <w:r w:rsidRPr="00022DE5">
        <w:rPr>
          <w:rFonts w:ascii="Comic Sans MS" w:hAnsi="Comic Sans MS"/>
          <w:sz w:val="22"/>
          <w:szCs w:val="22"/>
        </w:rPr>
        <w:t>Il faut insister sur le fait que ce n’est pas un contrôle mais bien une analyse de nos pratiques professionnelles qui a pour but de valoriser le travail de chacun.</w:t>
      </w:r>
    </w:p>
    <w:p w:rsidR="00022DE5" w:rsidRDefault="00022DE5" w:rsidP="00022DE5">
      <w:pPr>
        <w:tabs>
          <w:tab w:val="left" w:pos="1276"/>
        </w:tabs>
        <w:jc w:val="both"/>
        <w:rPr>
          <w:rFonts w:ascii="Comic Sans MS" w:hAnsi="Comic Sans MS"/>
          <w:sz w:val="22"/>
          <w:szCs w:val="22"/>
        </w:rPr>
      </w:pPr>
    </w:p>
    <w:p w:rsidR="00022DE5" w:rsidRDefault="00022DE5" w:rsidP="00022DE5">
      <w:pPr>
        <w:pStyle w:val="Paragraphedeliste"/>
        <w:numPr>
          <w:ilvl w:val="0"/>
          <w:numId w:val="1"/>
        </w:numPr>
        <w:rPr>
          <w:rFonts w:ascii="Comic Sans MS" w:hAnsi="Comic Sans MS"/>
          <w:b/>
          <w:i/>
          <w:color w:val="008000"/>
          <w:sz w:val="22"/>
          <w:szCs w:val="22"/>
          <w:u w:val="single"/>
        </w:rPr>
      </w:pPr>
      <w:r>
        <w:rPr>
          <w:rFonts w:ascii="Comic Sans MS" w:hAnsi="Comic Sans MS"/>
          <w:b/>
          <w:i/>
          <w:color w:val="008000"/>
          <w:sz w:val="22"/>
          <w:szCs w:val="22"/>
          <w:u w:val="single"/>
        </w:rPr>
        <w:t>Questions diverses :</w:t>
      </w:r>
    </w:p>
    <w:p w:rsidR="00022DE5" w:rsidRDefault="00022DE5" w:rsidP="00022DE5">
      <w:pPr>
        <w:tabs>
          <w:tab w:val="left" w:pos="1276"/>
        </w:tabs>
        <w:jc w:val="both"/>
        <w:rPr>
          <w:rFonts w:ascii="Comic Sans MS" w:hAnsi="Comic Sans MS"/>
          <w:sz w:val="22"/>
          <w:szCs w:val="22"/>
        </w:rPr>
      </w:pPr>
    </w:p>
    <w:p w:rsidR="00022DE5" w:rsidRPr="00022DE5" w:rsidRDefault="00B25CEE" w:rsidP="00022DE5">
      <w:pPr>
        <w:tabs>
          <w:tab w:val="left" w:pos="1276"/>
        </w:tabs>
        <w:jc w:val="both"/>
        <w:rPr>
          <w:rFonts w:ascii="Comic Sans MS" w:hAnsi="Comic Sans MS"/>
          <w:sz w:val="22"/>
          <w:szCs w:val="22"/>
        </w:rPr>
      </w:pPr>
      <w:r>
        <w:rPr>
          <w:rFonts w:ascii="Comic Sans MS" w:hAnsi="Comic Sans MS"/>
          <w:sz w:val="22"/>
          <w:szCs w:val="22"/>
        </w:rPr>
        <w:t xml:space="preserve">Mme Thomas sollicite M. Rousselet sur les changements des fenêtres des chambres des résidents situées dans les bâtiments de l’ancien foyer logement. A ce jour une quinzaine de chambres a pu bénéficier de la rénovation des ouvertures. L’objectif est bien sûr que toutes les chambres en bénéficient, car  cela </w:t>
      </w:r>
      <w:r w:rsidR="0003657E">
        <w:rPr>
          <w:rFonts w:ascii="Comic Sans MS" w:hAnsi="Comic Sans MS"/>
          <w:sz w:val="22"/>
          <w:szCs w:val="22"/>
        </w:rPr>
        <w:t xml:space="preserve">demande un budget très lourd de plus de 200 000 €. Le dossier financier est en cours, l’échéance prévisionnelle est courant 2014. </w:t>
      </w:r>
    </w:p>
    <w:p w:rsidR="00C1764D" w:rsidRPr="0039119C" w:rsidRDefault="00C1764D" w:rsidP="0039119C">
      <w:pPr>
        <w:jc w:val="both"/>
        <w:rPr>
          <w:rFonts w:ascii="Comic Sans MS" w:hAnsi="Comic Sans MS"/>
          <w:sz w:val="22"/>
          <w:szCs w:val="22"/>
        </w:rPr>
      </w:pPr>
    </w:p>
    <w:p w:rsidR="005C7A72" w:rsidRPr="00223E01" w:rsidRDefault="005C7A72" w:rsidP="0039119C">
      <w:pPr>
        <w:jc w:val="both"/>
        <w:rPr>
          <w:rFonts w:ascii="Comic Sans MS" w:hAnsi="Comic Sans MS"/>
          <w:sz w:val="22"/>
          <w:szCs w:val="22"/>
        </w:rPr>
      </w:pPr>
      <w:r w:rsidRPr="00C1764D">
        <w:rPr>
          <w:rFonts w:ascii="Comic Sans MS" w:hAnsi="Comic Sans MS"/>
          <w:sz w:val="22"/>
          <w:szCs w:val="22"/>
          <w:u w:val="single"/>
        </w:rPr>
        <w:t>Clôture de la réunion</w:t>
      </w:r>
      <w:r w:rsidRPr="00223E01">
        <w:rPr>
          <w:rFonts w:ascii="Comic Sans MS" w:hAnsi="Comic Sans MS"/>
          <w:sz w:val="22"/>
          <w:szCs w:val="22"/>
        </w:rPr>
        <w:t xml:space="preserve"> à </w:t>
      </w:r>
      <w:r w:rsidR="00D6618E">
        <w:rPr>
          <w:rFonts w:ascii="Comic Sans MS" w:hAnsi="Comic Sans MS"/>
          <w:sz w:val="22"/>
          <w:szCs w:val="22"/>
        </w:rPr>
        <w:t>1</w:t>
      </w:r>
      <w:r w:rsidR="00EC5F2F">
        <w:rPr>
          <w:rFonts w:ascii="Comic Sans MS" w:hAnsi="Comic Sans MS"/>
          <w:sz w:val="22"/>
          <w:szCs w:val="22"/>
        </w:rPr>
        <w:t>5</w:t>
      </w:r>
      <w:r w:rsidR="00D6618E">
        <w:rPr>
          <w:rFonts w:ascii="Comic Sans MS" w:hAnsi="Comic Sans MS"/>
          <w:sz w:val="22"/>
          <w:szCs w:val="22"/>
        </w:rPr>
        <w:t>h</w:t>
      </w:r>
      <w:r w:rsidR="00022DE5">
        <w:rPr>
          <w:rFonts w:ascii="Comic Sans MS" w:hAnsi="Comic Sans MS"/>
          <w:sz w:val="22"/>
          <w:szCs w:val="22"/>
        </w:rPr>
        <w:t>15</w:t>
      </w:r>
      <w:r w:rsidR="00D6618E">
        <w:rPr>
          <w:rFonts w:ascii="Comic Sans MS" w:hAnsi="Comic Sans MS"/>
          <w:sz w:val="22"/>
          <w:szCs w:val="22"/>
        </w:rPr>
        <w:t>.</w:t>
      </w:r>
    </w:p>
    <w:p w:rsidR="00D6618E" w:rsidRPr="002761B2" w:rsidRDefault="00D6618E" w:rsidP="002761B2">
      <w:pPr>
        <w:rPr>
          <w:rFonts w:ascii="Comic Sans MS" w:hAnsi="Comic Sans MS"/>
          <w:sz w:val="22"/>
          <w:szCs w:val="22"/>
        </w:rPr>
      </w:pPr>
    </w:p>
    <w:p w:rsidR="00C1764D" w:rsidRDefault="00C1764D" w:rsidP="005C7A72">
      <w:pPr>
        <w:pStyle w:val="Paragraphedeliste"/>
        <w:rPr>
          <w:rFonts w:ascii="Comic Sans MS" w:hAnsi="Comic Sans MS"/>
          <w:sz w:val="22"/>
          <w:szCs w:val="22"/>
        </w:rPr>
      </w:pPr>
    </w:p>
    <w:p w:rsidR="00C1764D" w:rsidRPr="00EC5F2F" w:rsidRDefault="00EC5F2F" w:rsidP="00EC5F2F">
      <w:pPr>
        <w:tabs>
          <w:tab w:val="left" w:pos="2595"/>
        </w:tabs>
        <w:jc w:val="center"/>
        <w:rPr>
          <w:rFonts w:ascii="Comic Sans MS" w:hAnsi="Comic Sans MS"/>
          <w:sz w:val="22"/>
          <w:szCs w:val="22"/>
        </w:rPr>
      </w:pPr>
      <w:r w:rsidRPr="00EC5F2F">
        <w:rPr>
          <w:rFonts w:ascii="Comic Sans MS" w:hAnsi="Comic Sans MS"/>
          <w:sz w:val="22"/>
          <w:szCs w:val="22"/>
        </w:rPr>
        <w:t>Prochaine réunion du C.V.S le :</w:t>
      </w:r>
    </w:p>
    <w:p w:rsidR="00EC5F2F" w:rsidRPr="00EC5F2F" w:rsidRDefault="00EC5F2F" w:rsidP="00EC5F2F">
      <w:pPr>
        <w:tabs>
          <w:tab w:val="left" w:pos="2595"/>
        </w:tabs>
        <w:jc w:val="center"/>
        <w:rPr>
          <w:rFonts w:ascii="Comic Sans MS" w:hAnsi="Comic Sans MS"/>
          <w:sz w:val="28"/>
          <w:szCs w:val="28"/>
        </w:rPr>
      </w:pPr>
      <w:r w:rsidRPr="00EC5F2F">
        <w:rPr>
          <w:rFonts w:ascii="Comic Sans MS" w:hAnsi="Comic Sans MS"/>
          <w:sz w:val="28"/>
          <w:szCs w:val="28"/>
        </w:rPr>
        <w:t xml:space="preserve">MARDI </w:t>
      </w:r>
      <w:r w:rsidR="00B25CEE">
        <w:rPr>
          <w:rFonts w:ascii="Comic Sans MS" w:hAnsi="Comic Sans MS"/>
          <w:sz w:val="28"/>
          <w:szCs w:val="28"/>
        </w:rPr>
        <w:t>14 JANVIER</w:t>
      </w:r>
      <w:r w:rsidRPr="00EC5F2F">
        <w:rPr>
          <w:rFonts w:ascii="Comic Sans MS" w:hAnsi="Comic Sans MS"/>
          <w:sz w:val="28"/>
          <w:szCs w:val="28"/>
        </w:rPr>
        <w:t xml:space="preserve"> 201</w:t>
      </w:r>
      <w:r w:rsidR="00B25CEE">
        <w:rPr>
          <w:rFonts w:ascii="Comic Sans MS" w:hAnsi="Comic Sans MS"/>
          <w:sz w:val="28"/>
          <w:szCs w:val="28"/>
        </w:rPr>
        <w:t>4</w:t>
      </w:r>
      <w:r w:rsidRPr="00EC5F2F">
        <w:rPr>
          <w:rFonts w:ascii="Comic Sans MS" w:hAnsi="Comic Sans MS"/>
          <w:sz w:val="28"/>
          <w:szCs w:val="28"/>
        </w:rPr>
        <w:t xml:space="preserve"> A 14H</w:t>
      </w:r>
    </w:p>
    <w:p w:rsidR="00EC5F2F" w:rsidRDefault="00EC5F2F" w:rsidP="00EC5F2F">
      <w:pPr>
        <w:tabs>
          <w:tab w:val="left" w:pos="2595"/>
        </w:tabs>
        <w:jc w:val="center"/>
        <w:rPr>
          <w:rFonts w:ascii="Comic Sans MS" w:hAnsi="Comic Sans MS"/>
          <w:sz w:val="24"/>
          <w:szCs w:val="22"/>
        </w:rPr>
      </w:pPr>
    </w:p>
    <w:p w:rsidR="00EC5F2F" w:rsidRPr="00EC5F2F" w:rsidRDefault="00EC5F2F" w:rsidP="00EC5F2F">
      <w:pPr>
        <w:tabs>
          <w:tab w:val="left" w:pos="2595"/>
        </w:tabs>
        <w:rPr>
          <w:rFonts w:ascii="Comic Sans MS" w:hAnsi="Comic Sans MS"/>
          <w:sz w:val="22"/>
          <w:szCs w:val="22"/>
        </w:rPr>
      </w:pPr>
      <w:r w:rsidRPr="00EC5F2F">
        <w:rPr>
          <w:rFonts w:ascii="Comic Sans MS" w:hAnsi="Comic Sans MS"/>
          <w:sz w:val="22"/>
          <w:szCs w:val="22"/>
        </w:rPr>
        <w:t>Ordre du jour prévu :</w:t>
      </w:r>
    </w:p>
    <w:p w:rsidR="00EC5F2F" w:rsidRDefault="00B25CEE" w:rsidP="00EC5F2F">
      <w:pPr>
        <w:pStyle w:val="Paragraphedeliste"/>
        <w:numPr>
          <w:ilvl w:val="0"/>
          <w:numId w:val="9"/>
        </w:numPr>
        <w:tabs>
          <w:tab w:val="left" w:pos="2595"/>
        </w:tabs>
        <w:rPr>
          <w:rFonts w:ascii="Comic Sans MS" w:hAnsi="Comic Sans MS"/>
          <w:sz w:val="22"/>
          <w:szCs w:val="22"/>
        </w:rPr>
      </w:pPr>
      <w:r>
        <w:rPr>
          <w:rFonts w:ascii="Comic Sans MS" w:hAnsi="Comic Sans MS"/>
          <w:sz w:val="22"/>
          <w:szCs w:val="22"/>
        </w:rPr>
        <w:t>Résultat des questionnaires de satisfaction</w:t>
      </w:r>
    </w:p>
    <w:p w:rsidR="00EC5F2F" w:rsidRDefault="00B25CEE" w:rsidP="00EC5F2F">
      <w:pPr>
        <w:pStyle w:val="Paragraphedeliste"/>
        <w:numPr>
          <w:ilvl w:val="0"/>
          <w:numId w:val="9"/>
        </w:numPr>
        <w:tabs>
          <w:tab w:val="left" w:pos="2595"/>
        </w:tabs>
        <w:rPr>
          <w:rFonts w:ascii="Comic Sans MS" w:hAnsi="Comic Sans MS"/>
          <w:sz w:val="22"/>
          <w:szCs w:val="22"/>
        </w:rPr>
      </w:pPr>
      <w:r>
        <w:rPr>
          <w:rFonts w:ascii="Comic Sans MS" w:hAnsi="Comic Sans MS"/>
          <w:sz w:val="22"/>
          <w:szCs w:val="22"/>
        </w:rPr>
        <w:t>E</w:t>
      </w:r>
      <w:r w:rsidR="00EC5F2F">
        <w:rPr>
          <w:rFonts w:ascii="Comic Sans MS" w:hAnsi="Comic Sans MS"/>
          <w:sz w:val="22"/>
          <w:szCs w:val="22"/>
        </w:rPr>
        <w:t>valuation</w:t>
      </w:r>
      <w:r>
        <w:rPr>
          <w:rFonts w:ascii="Comic Sans MS" w:hAnsi="Comic Sans MS"/>
          <w:sz w:val="22"/>
          <w:szCs w:val="22"/>
        </w:rPr>
        <w:t>s</w:t>
      </w:r>
      <w:r w:rsidR="00EC5F2F">
        <w:rPr>
          <w:rFonts w:ascii="Comic Sans MS" w:hAnsi="Comic Sans MS"/>
          <w:sz w:val="22"/>
          <w:szCs w:val="22"/>
        </w:rPr>
        <w:t xml:space="preserve"> interne</w:t>
      </w:r>
      <w:r>
        <w:rPr>
          <w:rFonts w:ascii="Comic Sans MS" w:hAnsi="Comic Sans MS"/>
          <w:sz w:val="22"/>
          <w:szCs w:val="22"/>
        </w:rPr>
        <w:t xml:space="preserve"> et externe</w:t>
      </w:r>
    </w:p>
    <w:p w:rsidR="0003657E" w:rsidRDefault="0003657E" w:rsidP="00EC5F2F">
      <w:pPr>
        <w:pStyle w:val="Paragraphedeliste"/>
        <w:numPr>
          <w:ilvl w:val="0"/>
          <w:numId w:val="9"/>
        </w:numPr>
        <w:tabs>
          <w:tab w:val="left" w:pos="2595"/>
        </w:tabs>
        <w:rPr>
          <w:rFonts w:ascii="Comic Sans MS" w:hAnsi="Comic Sans MS"/>
          <w:sz w:val="22"/>
          <w:szCs w:val="22"/>
        </w:rPr>
      </w:pPr>
      <w:r>
        <w:rPr>
          <w:rFonts w:ascii="Comic Sans MS" w:hAnsi="Comic Sans MS"/>
          <w:sz w:val="22"/>
          <w:szCs w:val="22"/>
        </w:rPr>
        <w:t>Etc…</w:t>
      </w:r>
    </w:p>
    <w:p w:rsidR="00EC5F2F" w:rsidRDefault="00EC5F2F" w:rsidP="00EC5F2F">
      <w:pPr>
        <w:tabs>
          <w:tab w:val="left" w:pos="2595"/>
        </w:tabs>
        <w:rPr>
          <w:rFonts w:ascii="Comic Sans MS" w:hAnsi="Comic Sans MS"/>
          <w:sz w:val="22"/>
          <w:szCs w:val="22"/>
        </w:rPr>
      </w:pPr>
    </w:p>
    <w:p w:rsidR="00EC5F2F" w:rsidRPr="00EC5F2F" w:rsidRDefault="00EC5F2F" w:rsidP="00B25CEE">
      <w:pPr>
        <w:tabs>
          <w:tab w:val="left" w:pos="2595"/>
        </w:tabs>
        <w:rPr>
          <w:rFonts w:ascii="Comic Sans MS" w:hAnsi="Comic Sans MS"/>
          <w:sz w:val="22"/>
          <w:szCs w:val="22"/>
        </w:rPr>
      </w:pPr>
    </w:p>
    <w:p w:rsidR="00EC5F2F" w:rsidRPr="00EC5F2F" w:rsidRDefault="00EC5F2F" w:rsidP="00D6618E">
      <w:pPr>
        <w:tabs>
          <w:tab w:val="left" w:pos="2595"/>
        </w:tabs>
        <w:jc w:val="right"/>
        <w:rPr>
          <w:rFonts w:ascii="Comic Sans MS" w:hAnsi="Comic Sans MS"/>
          <w:sz w:val="22"/>
          <w:szCs w:val="22"/>
        </w:rPr>
      </w:pPr>
      <w:r>
        <w:rPr>
          <w:rFonts w:ascii="Comic Sans MS" w:hAnsi="Comic Sans MS"/>
          <w:sz w:val="22"/>
          <w:szCs w:val="22"/>
        </w:rPr>
        <w:t>Rédigé par C. C</w:t>
      </w:r>
      <w:r w:rsidR="00B25CEE">
        <w:rPr>
          <w:rFonts w:ascii="Comic Sans MS" w:hAnsi="Comic Sans MS"/>
          <w:sz w:val="22"/>
          <w:szCs w:val="22"/>
        </w:rPr>
        <w:t>harron</w:t>
      </w:r>
      <w:r>
        <w:rPr>
          <w:rFonts w:ascii="Comic Sans MS" w:hAnsi="Comic Sans MS"/>
          <w:sz w:val="22"/>
          <w:szCs w:val="22"/>
        </w:rPr>
        <w:t xml:space="preserve"> </w:t>
      </w:r>
    </w:p>
    <w:p w:rsidR="00D6618E" w:rsidRPr="00EC5F2F" w:rsidRDefault="00EC5F2F" w:rsidP="00D6618E">
      <w:pPr>
        <w:tabs>
          <w:tab w:val="left" w:pos="2595"/>
        </w:tabs>
        <w:jc w:val="right"/>
        <w:rPr>
          <w:rFonts w:ascii="Comic Sans MS" w:hAnsi="Comic Sans MS"/>
          <w:sz w:val="22"/>
          <w:szCs w:val="22"/>
        </w:rPr>
      </w:pPr>
      <w:r>
        <w:rPr>
          <w:rFonts w:ascii="Comic Sans MS" w:hAnsi="Comic Sans MS"/>
          <w:sz w:val="22"/>
          <w:szCs w:val="22"/>
        </w:rPr>
        <w:t xml:space="preserve">Et validé par </w:t>
      </w:r>
      <w:r w:rsidR="00D6618E" w:rsidRPr="00EC5F2F">
        <w:rPr>
          <w:rFonts w:ascii="Comic Sans MS" w:hAnsi="Comic Sans MS"/>
          <w:sz w:val="22"/>
          <w:szCs w:val="22"/>
        </w:rPr>
        <w:t xml:space="preserve">Le directeur, </w:t>
      </w:r>
    </w:p>
    <w:p w:rsidR="00D6618E" w:rsidRPr="00D6618E" w:rsidRDefault="00D6618E" w:rsidP="00D6618E">
      <w:pPr>
        <w:tabs>
          <w:tab w:val="left" w:pos="2595"/>
        </w:tabs>
        <w:jc w:val="right"/>
        <w:rPr>
          <w:rFonts w:ascii="Comic Sans MS" w:hAnsi="Comic Sans MS"/>
          <w:sz w:val="24"/>
        </w:rPr>
      </w:pPr>
      <w:r w:rsidRPr="00EC5F2F">
        <w:rPr>
          <w:rFonts w:ascii="Comic Sans MS" w:hAnsi="Comic Sans MS"/>
          <w:sz w:val="22"/>
          <w:szCs w:val="22"/>
        </w:rPr>
        <w:t>V. Rousselet</w:t>
      </w:r>
    </w:p>
    <w:sectPr w:rsidR="00D6618E" w:rsidRPr="00D6618E" w:rsidSect="00415CDA">
      <w:footerReference w:type="default" r:id="rId12"/>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CEE" w:rsidRDefault="00B25CEE" w:rsidP="00AB69CC">
      <w:r>
        <w:separator/>
      </w:r>
    </w:p>
  </w:endnote>
  <w:endnote w:type="continuationSeparator" w:id="0">
    <w:p w:rsidR="00B25CEE" w:rsidRDefault="00B25CEE" w:rsidP="00AB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85488"/>
      <w:docPartObj>
        <w:docPartGallery w:val="Page Numbers (Bottom of Page)"/>
        <w:docPartUnique/>
      </w:docPartObj>
    </w:sdtPr>
    <w:sdtEndPr/>
    <w:sdtContent>
      <w:p w:rsidR="00B25CEE" w:rsidRDefault="006C5F2D">
        <w:pPr>
          <w:pStyle w:val="Pieddepage"/>
          <w:jc w:val="right"/>
        </w:pPr>
        <w:r>
          <w:fldChar w:fldCharType="begin"/>
        </w:r>
        <w:r>
          <w:instrText xml:space="preserve"> PAGE   \* MERGEFORMAT </w:instrText>
        </w:r>
        <w:r>
          <w:fldChar w:fldCharType="separate"/>
        </w:r>
        <w:r w:rsidR="005F5890">
          <w:rPr>
            <w:noProof/>
          </w:rPr>
          <w:t>1</w:t>
        </w:r>
        <w:r>
          <w:rPr>
            <w:noProof/>
          </w:rPr>
          <w:fldChar w:fldCharType="end"/>
        </w:r>
      </w:p>
    </w:sdtContent>
  </w:sdt>
  <w:p w:rsidR="00B25CEE" w:rsidRPr="00D9270C" w:rsidRDefault="00B25CEE">
    <w:pPr>
      <w:pStyle w:val="Pieddepage"/>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CEE" w:rsidRDefault="00B25CEE" w:rsidP="00AB69CC">
      <w:r>
        <w:separator/>
      </w:r>
    </w:p>
  </w:footnote>
  <w:footnote w:type="continuationSeparator" w:id="0">
    <w:p w:rsidR="00B25CEE" w:rsidRDefault="00B25CEE" w:rsidP="00AB6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9C9"/>
    <w:multiLevelType w:val="hybridMultilevel"/>
    <w:tmpl w:val="E3ACE9A6"/>
    <w:lvl w:ilvl="0" w:tplc="DC9CCBC6">
      <w:numFmt w:val="bullet"/>
      <w:lvlText w:val="-"/>
      <w:lvlJc w:val="left"/>
      <w:pPr>
        <w:ind w:left="2025" w:hanging="360"/>
      </w:pPr>
      <w:rPr>
        <w:rFonts w:ascii="Comic Sans MS" w:eastAsia="Times New Roman" w:hAnsi="Comic Sans MS" w:cs="Times New Roman"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1">
    <w:nsid w:val="103F6CBF"/>
    <w:multiLevelType w:val="hybridMultilevel"/>
    <w:tmpl w:val="5B541C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72B0F86"/>
    <w:multiLevelType w:val="hybridMultilevel"/>
    <w:tmpl w:val="616AB93A"/>
    <w:lvl w:ilvl="0" w:tplc="4920A452">
      <w:start w:val="18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8A6FE3"/>
    <w:multiLevelType w:val="hybridMultilevel"/>
    <w:tmpl w:val="5A2830F6"/>
    <w:lvl w:ilvl="0" w:tplc="A92A2CA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EE7BFF"/>
    <w:multiLevelType w:val="hybridMultilevel"/>
    <w:tmpl w:val="A984B52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nsid w:val="32C85EAB"/>
    <w:multiLevelType w:val="hybridMultilevel"/>
    <w:tmpl w:val="B150C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562C8A"/>
    <w:multiLevelType w:val="hybridMultilevel"/>
    <w:tmpl w:val="43D4A3DA"/>
    <w:lvl w:ilvl="0" w:tplc="CE3C75A2">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B6C406E"/>
    <w:multiLevelType w:val="hybridMultilevel"/>
    <w:tmpl w:val="B8F4F372"/>
    <w:lvl w:ilvl="0" w:tplc="0852A1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710E6A"/>
    <w:multiLevelType w:val="hybridMultilevel"/>
    <w:tmpl w:val="3F6EDB48"/>
    <w:lvl w:ilvl="0" w:tplc="2BF498B2">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BB49B6"/>
    <w:multiLevelType w:val="hybridMultilevel"/>
    <w:tmpl w:val="170C94D6"/>
    <w:lvl w:ilvl="0" w:tplc="07B06382">
      <w:start w:val="1"/>
      <w:numFmt w:val="decimal"/>
      <w:lvlText w:val="%1."/>
      <w:lvlJc w:val="left"/>
      <w:pPr>
        <w:ind w:left="360" w:hanging="360"/>
      </w:pPr>
      <w:rPr>
        <w:rFonts w:hint="default"/>
        <w:color w:val="008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5A6C3311"/>
    <w:multiLevelType w:val="hybridMultilevel"/>
    <w:tmpl w:val="B4849EFC"/>
    <w:lvl w:ilvl="0" w:tplc="68B09FFA">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F527293"/>
    <w:multiLevelType w:val="hybridMultilevel"/>
    <w:tmpl w:val="411AE2F6"/>
    <w:lvl w:ilvl="0" w:tplc="AD24BE0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CA62EE9"/>
    <w:multiLevelType w:val="hybridMultilevel"/>
    <w:tmpl w:val="63E25DC8"/>
    <w:lvl w:ilvl="0" w:tplc="15B4F36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
  </w:num>
  <w:num w:numId="4">
    <w:abstractNumId w:val="5"/>
  </w:num>
  <w:num w:numId="5">
    <w:abstractNumId w:val="11"/>
  </w:num>
  <w:num w:numId="6">
    <w:abstractNumId w:val="1"/>
  </w:num>
  <w:num w:numId="7">
    <w:abstractNumId w:val="10"/>
  </w:num>
  <w:num w:numId="8">
    <w:abstractNumId w:val="0"/>
  </w:num>
  <w:num w:numId="9">
    <w:abstractNumId w:val="6"/>
  </w:num>
  <w:num w:numId="10">
    <w:abstractNumId w:val="4"/>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22035"/>
    <w:rsid w:val="00022DE5"/>
    <w:rsid w:val="0003657E"/>
    <w:rsid w:val="000664C5"/>
    <w:rsid w:val="0010290B"/>
    <w:rsid w:val="00114F3B"/>
    <w:rsid w:val="00116F94"/>
    <w:rsid w:val="0013026D"/>
    <w:rsid w:val="00134094"/>
    <w:rsid w:val="00155BE6"/>
    <w:rsid w:val="00171451"/>
    <w:rsid w:val="00194BE2"/>
    <w:rsid w:val="001B45D7"/>
    <w:rsid w:val="001E1BF2"/>
    <w:rsid w:val="00214F98"/>
    <w:rsid w:val="00223E01"/>
    <w:rsid w:val="00235B2D"/>
    <w:rsid w:val="00246CB7"/>
    <w:rsid w:val="002472D8"/>
    <w:rsid w:val="00267EC3"/>
    <w:rsid w:val="002761B2"/>
    <w:rsid w:val="002D76C1"/>
    <w:rsid w:val="002F13FC"/>
    <w:rsid w:val="00314AC3"/>
    <w:rsid w:val="00320C14"/>
    <w:rsid w:val="00336C4B"/>
    <w:rsid w:val="0039119C"/>
    <w:rsid w:val="003F1C1C"/>
    <w:rsid w:val="003F3F62"/>
    <w:rsid w:val="003F5CCE"/>
    <w:rsid w:val="004019BE"/>
    <w:rsid w:val="00402991"/>
    <w:rsid w:val="0040630B"/>
    <w:rsid w:val="00415CDA"/>
    <w:rsid w:val="00421BC7"/>
    <w:rsid w:val="00433401"/>
    <w:rsid w:val="00441FBB"/>
    <w:rsid w:val="00476E99"/>
    <w:rsid w:val="004C69A2"/>
    <w:rsid w:val="004E1ECA"/>
    <w:rsid w:val="005231D7"/>
    <w:rsid w:val="0054100A"/>
    <w:rsid w:val="005A563F"/>
    <w:rsid w:val="005B519F"/>
    <w:rsid w:val="005C7A72"/>
    <w:rsid w:val="005D0E16"/>
    <w:rsid w:val="005E467A"/>
    <w:rsid w:val="005F5890"/>
    <w:rsid w:val="00604B3E"/>
    <w:rsid w:val="006274AE"/>
    <w:rsid w:val="00655F59"/>
    <w:rsid w:val="006A1686"/>
    <w:rsid w:val="006C3B59"/>
    <w:rsid w:val="006C5F2D"/>
    <w:rsid w:val="0072347B"/>
    <w:rsid w:val="0075626D"/>
    <w:rsid w:val="0076212B"/>
    <w:rsid w:val="007D04E7"/>
    <w:rsid w:val="007F405C"/>
    <w:rsid w:val="007F657A"/>
    <w:rsid w:val="00805C17"/>
    <w:rsid w:val="00821C27"/>
    <w:rsid w:val="008259F2"/>
    <w:rsid w:val="00833A43"/>
    <w:rsid w:val="00874B46"/>
    <w:rsid w:val="0088168E"/>
    <w:rsid w:val="008A4D29"/>
    <w:rsid w:val="008C60D7"/>
    <w:rsid w:val="00902D05"/>
    <w:rsid w:val="009461E3"/>
    <w:rsid w:val="009637C6"/>
    <w:rsid w:val="009A27E1"/>
    <w:rsid w:val="009B57B5"/>
    <w:rsid w:val="009F6E51"/>
    <w:rsid w:val="00A00195"/>
    <w:rsid w:val="00A11148"/>
    <w:rsid w:val="00A20D85"/>
    <w:rsid w:val="00A27CB9"/>
    <w:rsid w:val="00AB69CC"/>
    <w:rsid w:val="00AC40CC"/>
    <w:rsid w:val="00AC5F3A"/>
    <w:rsid w:val="00AD6E96"/>
    <w:rsid w:val="00B16703"/>
    <w:rsid w:val="00B21E5C"/>
    <w:rsid w:val="00B23590"/>
    <w:rsid w:val="00B25CEE"/>
    <w:rsid w:val="00B47BED"/>
    <w:rsid w:val="00B526A7"/>
    <w:rsid w:val="00B57077"/>
    <w:rsid w:val="00BC3FA4"/>
    <w:rsid w:val="00BD10DB"/>
    <w:rsid w:val="00BE663B"/>
    <w:rsid w:val="00C1652A"/>
    <w:rsid w:val="00C1764D"/>
    <w:rsid w:val="00C40DC8"/>
    <w:rsid w:val="00C930C4"/>
    <w:rsid w:val="00CA24C1"/>
    <w:rsid w:val="00CA638C"/>
    <w:rsid w:val="00CD65F0"/>
    <w:rsid w:val="00CF2759"/>
    <w:rsid w:val="00D24054"/>
    <w:rsid w:val="00D262B5"/>
    <w:rsid w:val="00D60FC9"/>
    <w:rsid w:val="00D6618E"/>
    <w:rsid w:val="00D802B1"/>
    <w:rsid w:val="00D9270C"/>
    <w:rsid w:val="00DA635F"/>
    <w:rsid w:val="00DB0B8B"/>
    <w:rsid w:val="00DC74FD"/>
    <w:rsid w:val="00DE4BBE"/>
    <w:rsid w:val="00DF1C73"/>
    <w:rsid w:val="00E27C97"/>
    <w:rsid w:val="00E37302"/>
    <w:rsid w:val="00E51CC8"/>
    <w:rsid w:val="00E57147"/>
    <w:rsid w:val="00E92B45"/>
    <w:rsid w:val="00EA734C"/>
    <w:rsid w:val="00EC5F2F"/>
    <w:rsid w:val="00EC7328"/>
    <w:rsid w:val="00EF60DC"/>
    <w:rsid w:val="00F22035"/>
    <w:rsid w:val="00F738A5"/>
    <w:rsid w:val="00F802DA"/>
    <w:rsid w:val="00F91B8A"/>
    <w:rsid w:val="00FE46D6"/>
    <w:rsid w:val="00FF32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unhideWhenUsed/>
    <w:qFormat/>
    <w:rsid w:val="002F13FC"/>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9CC"/>
    <w:pPr>
      <w:tabs>
        <w:tab w:val="center" w:pos="4536"/>
        <w:tab w:val="right" w:pos="9072"/>
      </w:tabs>
    </w:pPr>
  </w:style>
  <w:style w:type="character" w:customStyle="1" w:styleId="En-tteCar">
    <w:name w:val="En-tête Car"/>
    <w:basedOn w:val="Policepardfaut"/>
    <w:link w:val="En-tte"/>
    <w:uiPriority w:val="99"/>
    <w:rsid w:val="00AB69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B69CC"/>
    <w:pPr>
      <w:tabs>
        <w:tab w:val="center" w:pos="4536"/>
        <w:tab w:val="right" w:pos="9072"/>
      </w:tabs>
    </w:pPr>
  </w:style>
  <w:style w:type="character" w:customStyle="1" w:styleId="PieddepageCar">
    <w:name w:val="Pied de page Car"/>
    <w:basedOn w:val="Policepardfaut"/>
    <w:link w:val="Pieddepage"/>
    <w:uiPriority w:val="99"/>
    <w:rsid w:val="00AB69C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259F2"/>
    <w:pPr>
      <w:ind w:left="720"/>
      <w:contextualSpacing/>
    </w:pPr>
  </w:style>
  <w:style w:type="table" w:styleId="Grilledutableau">
    <w:name w:val="Table Grid"/>
    <w:basedOn w:val="TableauNormal"/>
    <w:uiPriority w:val="59"/>
    <w:rsid w:val="0083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BD10DB"/>
    <w:rPr>
      <w:rFonts w:eastAsiaTheme="minorEastAsia"/>
      <w:lang w:eastAsia="fr-FR"/>
    </w:rPr>
  </w:style>
  <w:style w:type="paragraph" w:styleId="Textedebulles">
    <w:name w:val="Balloon Text"/>
    <w:basedOn w:val="Normal"/>
    <w:link w:val="TextedebullesCar"/>
    <w:uiPriority w:val="99"/>
    <w:semiHidden/>
    <w:unhideWhenUsed/>
    <w:rsid w:val="00BD10DB"/>
    <w:rPr>
      <w:rFonts w:ascii="Tahoma" w:hAnsi="Tahoma" w:cs="Tahoma"/>
      <w:sz w:val="16"/>
      <w:szCs w:val="16"/>
    </w:rPr>
  </w:style>
  <w:style w:type="character" w:customStyle="1" w:styleId="TextedebullesCar">
    <w:name w:val="Texte de bulles Car"/>
    <w:basedOn w:val="Policepardfaut"/>
    <w:link w:val="Textedebulles"/>
    <w:uiPriority w:val="99"/>
    <w:semiHidden/>
    <w:rsid w:val="00BD10D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2F13F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9CC"/>
    <w:pPr>
      <w:tabs>
        <w:tab w:val="center" w:pos="4536"/>
        <w:tab w:val="right" w:pos="9072"/>
      </w:tabs>
    </w:pPr>
  </w:style>
  <w:style w:type="character" w:customStyle="1" w:styleId="En-tteCar">
    <w:name w:val="En-tête Car"/>
    <w:basedOn w:val="Policepardfaut"/>
    <w:link w:val="En-tte"/>
    <w:uiPriority w:val="99"/>
    <w:rsid w:val="00AB69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B69CC"/>
    <w:pPr>
      <w:tabs>
        <w:tab w:val="center" w:pos="4536"/>
        <w:tab w:val="right" w:pos="9072"/>
      </w:tabs>
    </w:pPr>
  </w:style>
  <w:style w:type="character" w:customStyle="1" w:styleId="PieddepageCar">
    <w:name w:val="Pied de page Car"/>
    <w:basedOn w:val="Policepardfaut"/>
    <w:link w:val="Pieddepage"/>
    <w:uiPriority w:val="99"/>
    <w:rsid w:val="00AB69C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259F2"/>
    <w:pPr>
      <w:ind w:left="720"/>
      <w:contextualSpacing/>
    </w:pPr>
  </w:style>
  <w:style w:type="table" w:styleId="Grilledutableau">
    <w:name w:val="Table Grid"/>
    <w:basedOn w:val="TableauNormal"/>
    <w:uiPriority w:val="59"/>
    <w:rsid w:val="0083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BD10DB"/>
    <w:rPr>
      <w:rFonts w:eastAsiaTheme="minorEastAsia"/>
      <w:lang w:eastAsia="fr-FR"/>
    </w:rPr>
  </w:style>
  <w:style w:type="paragraph" w:styleId="Textedebulles">
    <w:name w:val="Balloon Text"/>
    <w:basedOn w:val="Normal"/>
    <w:link w:val="TextedebullesCar"/>
    <w:uiPriority w:val="99"/>
    <w:semiHidden/>
    <w:unhideWhenUsed/>
    <w:rsid w:val="00BD10DB"/>
    <w:rPr>
      <w:rFonts w:ascii="Tahoma" w:hAnsi="Tahoma" w:cs="Tahoma"/>
      <w:sz w:val="16"/>
      <w:szCs w:val="16"/>
    </w:rPr>
  </w:style>
  <w:style w:type="character" w:customStyle="1" w:styleId="TextedebullesCar">
    <w:name w:val="Texte de bulles Car"/>
    <w:basedOn w:val="Policepardfaut"/>
    <w:link w:val="Textedebulles"/>
    <w:uiPriority w:val="99"/>
    <w:semiHidden/>
    <w:rsid w:val="00BD10D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mdr-retiers.fr/templates/universal/images/logo.png"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dr-retie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9B1C-F675-437B-944E-A3DDCD6D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Rédigé le 29.03.2013</dc:creator>
  <cp:lastModifiedBy>Qualite</cp:lastModifiedBy>
  <cp:revision>2</cp:revision>
  <cp:lastPrinted>2013-10-02T11:20:00Z</cp:lastPrinted>
  <dcterms:created xsi:type="dcterms:W3CDTF">2013-10-08T11:25:00Z</dcterms:created>
  <dcterms:modified xsi:type="dcterms:W3CDTF">2013-10-08T11:25:00Z</dcterms:modified>
</cp:coreProperties>
</file>